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13.03.2018Г. №64</w:t>
      </w:r>
      <w:r>
        <w:rPr>
          <w:rFonts w:ascii="Arial" w:hAnsi="Arial" w:cs="Arial"/>
          <w:b/>
          <w:sz w:val="32"/>
          <w:szCs w:val="32"/>
        </w:rPr>
        <w:t>-П</w:t>
      </w: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ПРИЛО</w:t>
      </w:r>
      <w:r>
        <w:rPr>
          <w:rFonts w:ascii="Arial" w:hAnsi="Arial" w:cs="Arial"/>
          <w:b/>
          <w:sz w:val="32"/>
          <w:szCs w:val="32"/>
        </w:rPr>
        <w:t>ЖЕНИЕ № 2, УТВЕРЖДЁННОЕ ПОСТАНОВ</w:t>
      </w:r>
      <w:r>
        <w:rPr>
          <w:rFonts w:ascii="Arial" w:hAnsi="Arial" w:cs="Arial"/>
          <w:b/>
          <w:sz w:val="32"/>
          <w:szCs w:val="32"/>
        </w:rPr>
        <w:t>ЛЕНИЕМ АДМИНИСТРАЦИИ УСТЬ-КУТСКОГО МУНИЦИПАЛЬНОГО ОБРАЗОВАНИЯ ОТ 27.05.2016Г. №374-П «О РЕЗЕРВЕ МАТЕРИАЛЬНЫХ РЕСУРСОВ ДЛЯ ЛИКВИДАЦИИ ЧРЕЗВЫЧАЙНЫХ СИТУАЦИЙ ПРИРОДНОГО И ТЕХНОГЕННОГО ХАРАКТЕРА НА ТЕРРИТОРИИ УСТЬ-КУТСКОГО МУНИЦИПАЛЬНОГО ОБРАЗОВАНИЯ»</w:t>
      </w:r>
    </w:p>
    <w:p w:rsidR="00835704" w:rsidRPr="00835704" w:rsidRDefault="00835704" w:rsidP="00835704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C1786B" w:rsidRDefault="0005669F" w:rsidP="00835704">
      <w:pPr>
        <w:ind w:firstLine="708"/>
        <w:jc w:val="both"/>
        <w:rPr>
          <w:rFonts w:ascii="Arial" w:hAnsi="Arial" w:cs="Arial"/>
        </w:rPr>
      </w:pPr>
      <w:r w:rsidRPr="00835704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</w:t>
      </w:r>
      <w:r w:rsidRPr="00835704">
        <w:rPr>
          <w:rFonts w:ascii="Arial" w:hAnsi="Arial" w:cs="Arial"/>
        </w:rPr>
        <w:softHyphen/>
        <w:t>ным законом от 21.12.1994г. №68-ФЗ «О защите населения и территорий от чрезвычайных ситуаций природного и техногенного характера», постановлением Правительства Россий</w:t>
      </w:r>
      <w:r w:rsidRPr="00835704">
        <w:rPr>
          <w:rFonts w:ascii="Arial" w:hAnsi="Arial" w:cs="Arial"/>
        </w:rPr>
        <w:softHyphen/>
        <w:t>ской Федерации от 10.11.1996г. №1340 «О порядке создания и использования резервов материальных ресурсов для ликвидации чрезвычайных ситуаций природного и техноген</w:t>
      </w:r>
      <w:r w:rsidRPr="00835704">
        <w:rPr>
          <w:rFonts w:ascii="Arial" w:hAnsi="Arial" w:cs="Arial"/>
        </w:rPr>
        <w:softHyphen/>
        <w:t>ного характера», руководствуясь ст. 48 Устава Усть-Кутского муниципального образова</w:t>
      </w:r>
      <w:r w:rsidRPr="00835704">
        <w:rPr>
          <w:rFonts w:ascii="Arial" w:hAnsi="Arial" w:cs="Arial"/>
        </w:rPr>
        <w:softHyphen/>
        <w:t>ния, для обеспечения решения задач по созданию и использованию резервов материаль</w:t>
      </w:r>
      <w:r w:rsidRPr="00835704">
        <w:rPr>
          <w:rFonts w:ascii="Arial" w:hAnsi="Arial" w:cs="Arial"/>
        </w:rPr>
        <w:softHyphen/>
        <w:t>ных ресурсов для первоочередного жизнеобеспечени</w:t>
      </w:r>
      <w:r w:rsidR="00835704">
        <w:rPr>
          <w:rFonts w:ascii="Arial" w:hAnsi="Arial" w:cs="Arial"/>
        </w:rPr>
        <w:t>я населения на территории Усть-</w:t>
      </w:r>
      <w:r w:rsidRPr="00835704">
        <w:rPr>
          <w:rFonts w:ascii="Arial" w:hAnsi="Arial" w:cs="Arial"/>
        </w:rPr>
        <w:t>Кутского муниципального образования,</w:t>
      </w:r>
    </w:p>
    <w:p w:rsidR="00835704" w:rsidRPr="00835704" w:rsidRDefault="00835704" w:rsidP="00835704">
      <w:pPr>
        <w:ind w:firstLine="708"/>
        <w:jc w:val="both"/>
        <w:rPr>
          <w:rFonts w:ascii="Arial" w:hAnsi="Arial" w:cs="Arial"/>
        </w:rPr>
      </w:pPr>
    </w:p>
    <w:p w:rsidR="00C1786B" w:rsidRDefault="0005669F" w:rsidP="00835704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bookmark1"/>
      <w:r w:rsidRPr="00835704">
        <w:rPr>
          <w:rFonts w:ascii="Arial" w:hAnsi="Arial" w:cs="Arial"/>
          <w:b/>
          <w:sz w:val="30"/>
          <w:szCs w:val="30"/>
        </w:rPr>
        <w:t>ПОСТАНОВЛЯЮ:</w:t>
      </w:r>
      <w:bookmarkEnd w:id="0"/>
    </w:p>
    <w:p w:rsidR="00835704" w:rsidRPr="00835704" w:rsidRDefault="00835704" w:rsidP="00835704">
      <w:pPr>
        <w:jc w:val="center"/>
        <w:rPr>
          <w:rFonts w:ascii="Arial" w:hAnsi="Arial" w:cs="Arial"/>
          <w:b/>
          <w:sz w:val="30"/>
          <w:szCs w:val="30"/>
        </w:rPr>
      </w:pPr>
    </w:p>
    <w:p w:rsidR="00C1786B" w:rsidRPr="00835704" w:rsidRDefault="00835704" w:rsidP="008357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669F" w:rsidRPr="00835704">
        <w:rPr>
          <w:rFonts w:ascii="Arial" w:hAnsi="Arial" w:cs="Arial"/>
        </w:rPr>
        <w:t>В</w:t>
      </w:r>
      <w:r>
        <w:rPr>
          <w:rFonts w:ascii="Arial" w:hAnsi="Arial" w:cs="Arial"/>
        </w:rPr>
        <w:t>нести изменения в Приложение №2</w:t>
      </w:r>
      <w:r w:rsidR="0005669F" w:rsidRPr="00835704">
        <w:rPr>
          <w:rFonts w:ascii="Arial" w:hAnsi="Arial" w:cs="Arial"/>
        </w:rPr>
        <w:t>, утвержденное Постановлением Администрации Усть-Кутского муниципального образования от 27.05.2016 года №374-п «О резерве материальных ресурсов для ликвидации чрезвычайных ситуаций природного и техногенного характера на территории Усть-Кутского муниципального образования» о резерве материальных ресурсов для ликвидации чрезвычайных ситуаций природного и техногенного характера на территории Усть-Кутского муниципального образования.</w:t>
      </w:r>
    </w:p>
    <w:p w:rsidR="00835704" w:rsidRDefault="0005669F" w:rsidP="00835704">
      <w:pPr>
        <w:ind w:firstLine="708"/>
        <w:jc w:val="both"/>
        <w:rPr>
          <w:rFonts w:ascii="Arial" w:hAnsi="Arial" w:cs="Arial"/>
        </w:rPr>
      </w:pPr>
      <w:r w:rsidRPr="00835704">
        <w:rPr>
          <w:rFonts w:ascii="Arial" w:hAnsi="Arial" w:cs="Arial"/>
        </w:rPr>
        <w:t>1.1. Приложение 2, утвержденное постановлением Администрации Усть-Кутского муниципального образования от 27.05.2016 года №374-п «О резерве материальных ресур</w:t>
      </w:r>
      <w:r w:rsidRPr="00835704">
        <w:rPr>
          <w:rFonts w:ascii="Arial" w:hAnsi="Arial" w:cs="Arial"/>
        </w:rPr>
        <w:softHyphen/>
        <w:t>сов для ликвидации чрезвычайных ситуаций природного и техногенного характера на территории Усть-Кутского муниципального образова</w:t>
      </w:r>
      <w:r w:rsidR="00835704">
        <w:rPr>
          <w:rFonts w:ascii="Arial" w:hAnsi="Arial" w:cs="Arial"/>
        </w:rPr>
        <w:t>ния» изложить в следующей редак</w:t>
      </w:r>
      <w:r w:rsidRPr="00835704">
        <w:rPr>
          <w:rFonts w:ascii="Arial" w:hAnsi="Arial" w:cs="Arial"/>
        </w:rPr>
        <w:t>ции:</w:t>
      </w:r>
    </w:p>
    <w:p w:rsidR="00835704" w:rsidRDefault="00835704" w:rsidP="00835704">
      <w:pPr>
        <w:ind w:firstLine="708"/>
        <w:jc w:val="both"/>
        <w:rPr>
          <w:rFonts w:ascii="Arial" w:hAnsi="Arial" w:cs="Arial"/>
        </w:rPr>
      </w:pPr>
    </w:p>
    <w:p w:rsidR="00C1786B" w:rsidRPr="00835704" w:rsidRDefault="0005669F" w:rsidP="00835704">
      <w:pPr>
        <w:ind w:firstLine="708"/>
        <w:jc w:val="center"/>
        <w:rPr>
          <w:rFonts w:ascii="Arial" w:hAnsi="Arial" w:cs="Arial"/>
          <w:b/>
        </w:rPr>
      </w:pPr>
      <w:r w:rsidRPr="00835704">
        <w:rPr>
          <w:rFonts w:ascii="Arial" w:hAnsi="Arial" w:cs="Arial"/>
          <w:b/>
        </w:rPr>
        <w:t>Номенклатура и объем резерва материальных ресурсов для ликвидации чрезвычайных ситуаций природного и техногенного характера Усть-Кутского муниципального образования</w:t>
      </w:r>
    </w:p>
    <w:tbl>
      <w:tblPr>
        <w:tblOverlap w:val="never"/>
        <w:tblW w:w="96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9"/>
        <w:gridCol w:w="15"/>
        <w:gridCol w:w="5228"/>
        <w:gridCol w:w="1822"/>
        <w:gridCol w:w="1586"/>
        <w:gridCol w:w="46"/>
      </w:tblGrid>
      <w:tr w:rsidR="00835704" w:rsidRPr="00835704" w:rsidTr="00835704">
        <w:trPr>
          <w:gridAfter w:val="1"/>
          <w:wAfter w:w="46" w:type="dxa"/>
          <w:trHeight w:hRule="exact" w:val="586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5248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Единица</w:t>
            </w:r>
          </w:p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из расчёта снабжения 50 человек на 5 суток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Продовольствие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9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Изделия хлебобулочные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9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Мучные и кондитерские изделия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3,25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Изделия макаронные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Крупа рисовая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7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Крупа гречневая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Консервы мясные (мясосодержащие)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Консервы рыбные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6,25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Бутилированная вода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литр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1250,0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Масло растительное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Соль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Сахар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1104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Чай зеленый (неферментированный), чай чёрный (ферментированный) и чай частично ферментированный, в упаков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softHyphen/>
              <w:t>ках массой не более 3 кг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0,25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7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Детское питание (10 чел.,5 суток)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13.1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-сухие молочные смеси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98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13.2</w:t>
            </w:r>
          </w:p>
        </w:tc>
        <w:tc>
          <w:tcPr>
            <w:tcW w:w="5248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- молоко и молокопродукты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  <w:textDirection w:val="btL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566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Соки овощефруктовые диффузионные из высушенных овощей и фруктов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9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Сухие пайки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Состав: 1.Галеты, масса нетто 200гр.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2.Консервы мясные- говядина тушеная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557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3.Консервы мясосодержащие (каши гречневая, рисовая с мясом говядины)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562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4. Соль поваренная пищевая в индиви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softHyphen/>
              <w:t>дуальной упаковке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93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5. Сахар в индивидуальной упаковке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562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6. Чай чёрный байховый в индивиду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softHyphen/>
              <w:t>альной упаковке весом 2 гр.-2шт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562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7. Салфетки дезинфицированные в индивидуальной упаковке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Вещевое имущество и товары первой необходимости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Постельные принадлежности: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- мешки спальные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8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- подушки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283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- бельё туалетное и кухонное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835704" w:rsidRPr="00835704" w:rsidTr="00835704">
        <w:trPr>
          <w:gridAfter w:val="1"/>
          <w:wAfter w:w="46" w:type="dxa"/>
          <w:trHeight w:hRule="exact" w:val="854"/>
        </w:trPr>
        <w:tc>
          <w:tcPr>
            <w:tcW w:w="974" w:type="dxa"/>
            <w:gridSpan w:val="2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248" w:type="dxa"/>
            <w:gridSpan w:val="2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Посуда столовая и кухонная, прочие предметы домашнего обихода и пред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softHyphen/>
              <w:t>меты туалета пластмассовые ( тарелки,</w:t>
            </w:r>
          </w:p>
        </w:tc>
        <w:tc>
          <w:tcPr>
            <w:tcW w:w="182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7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98"/>
        </w:trPr>
        <w:tc>
          <w:tcPr>
            <w:tcW w:w="989" w:type="dxa"/>
            <w:gridSpan w:val="3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кружки)</w:t>
            </w:r>
          </w:p>
        </w:tc>
        <w:tc>
          <w:tcPr>
            <w:tcW w:w="1814" w:type="dxa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Ложки металлические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Вилки металлические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840"/>
        </w:trPr>
        <w:tc>
          <w:tcPr>
            <w:tcW w:w="989" w:type="dxa"/>
            <w:gridSpan w:val="3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  <w:tc>
          <w:tcPr>
            <w:tcW w:w="181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Матрасы (коврики туристические)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Свечи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9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Спички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кор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9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Одежда верхняя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комп.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Обувь резиновая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пар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Обувь утепленная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пар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562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Перчатки, руковицы (варежки) и митен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softHyphen/>
              <w:t>ки трикотажные или вязаные</w:t>
            </w:r>
          </w:p>
        </w:tc>
        <w:tc>
          <w:tcPr>
            <w:tcW w:w="181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пар</w:t>
            </w:r>
          </w:p>
        </w:tc>
        <w:tc>
          <w:tcPr>
            <w:tcW w:w="158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Мешок пластиковый (для мусора)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1786B" w:rsidRPr="00835704" w:rsidTr="00835704">
        <w:trPr>
          <w:trHeight w:hRule="exact" w:val="283"/>
        </w:trPr>
        <w:tc>
          <w:tcPr>
            <w:tcW w:w="9670" w:type="dxa"/>
            <w:gridSpan w:val="7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Строительные материалы и оборудование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62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Доска необрезная (0,18 х 0,04 х 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2,5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79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Доска необрезная (0,18 х 0,025 х 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Доска обрезная (0,18 х 0,04 х 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7"/>
        </w:trPr>
        <w:tc>
          <w:tcPr>
            <w:tcW w:w="989" w:type="dxa"/>
            <w:gridSpan w:val="3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Доска обрезная (0,18 х 0,025 х 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2,5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78"/>
        </w:trPr>
        <w:tc>
          <w:tcPr>
            <w:tcW w:w="989" w:type="dxa"/>
            <w:gridSpan w:val="3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Брус строительный (0,18 х 0,18 х 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95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Брус строительный (0,18 х 0,10 х 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Цемент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Рубероид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м2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Шифер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м2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233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Стекло</w:t>
            </w:r>
          </w:p>
        </w:tc>
        <w:tc>
          <w:tcPr>
            <w:tcW w:w="1814" w:type="dxa"/>
            <w:shd w:val="clear" w:color="auto" w:fill="FFFFFF"/>
          </w:tcPr>
          <w:p w:rsidR="00C1786B" w:rsidRPr="00835704" w:rsidRDefault="00C1786B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Г возди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9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Провода и кабели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9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Тепловые пушки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Пила поперечная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3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Фляга (канистра) металлическая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288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Фляга (канистра) пластмассовая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trHeight w:hRule="exact" w:val="283"/>
        </w:trPr>
        <w:tc>
          <w:tcPr>
            <w:tcW w:w="9670" w:type="dxa"/>
            <w:gridSpan w:val="7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Медикаменты, средства индивидуальный защиты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557"/>
        </w:trPr>
        <w:tc>
          <w:tcPr>
            <w:tcW w:w="989" w:type="dxa"/>
            <w:gridSpan w:val="3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Комплект индивидуальной медицин</w:t>
            </w:r>
            <w:r w:rsidRPr="00835704">
              <w:rPr>
                <w:rFonts w:ascii="Courier New" w:hAnsi="Courier New" w:cs="Courier New"/>
                <w:sz w:val="22"/>
                <w:szCs w:val="22"/>
              </w:rPr>
              <w:softHyphen/>
              <w:t>ской гражданской защиты (КИМГЗ)</w:t>
            </w:r>
          </w:p>
        </w:tc>
        <w:tc>
          <w:tcPr>
            <w:tcW w:w="181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ГО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55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Противогазы фильтрующие ГП-7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22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Костюм защитный Л-1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84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233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Респиратор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566"/>
        </w:trPr>
        <w:tc>
          <w:tcPr>
            <w:tcW w:w="989" w:type="dxa"/>
            <w:gridSpan w:val="3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Универсальный прибор газового контроля УПГК</w:t>
            </w:r>
          </w:p>
        </w:tc>
        <w:tc>
          <w:tcPr>
            <w:tcW w:w="1814" w:type="dxa"/>
            <w:shd w:val="clear" w:color="auto" w:fill="FFFFFF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trHeight w:hRule="exact" w:val="408"/>
        </w:trPr>
        <w:tc>
          <w:tcPr>
            <w:tcW w:w="9670" w:type="dxa"/>
            <w:gridSpan w:val="7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Нефтепродукты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50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Автомобильный бензин АИ-92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408"/>
        </w:trPr>
        <w:tc>
          <w:tcPr>
            <w:tcW w:w="989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Автомобильный бензин АИ-95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79"/>
        </w:trPr>
        <w:tc>
          <w:tcPr>
            <w:tcW w:w="989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23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Дизельное топливо(ДТЗ)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17"/>
        </w:trPr>
        <w:tc>
          <w:tcPr>
            <w:tcW w:w="965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257" w:type="dxa"/>
            <w:gridSpan w:val="3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Дизельное топливо(ДТЛ)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1583" w:type="dxa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74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Другие материальные ресурсы</w:t>
            </w:r>
          </w:p>
        </w:tc>
      </w:tr>
      <w:tr w:rsidR="00C1786B" w:rsidRPr="00835704" w:rsidTr="00835704">
        <w:trPr>
          <w:gridAfter w:val="1"/>
          <w:wAfter w:w="46" w:type="dxa"/>
          <w:trHeight w:hRule="exact" w:val="341"/>
        </w:trPr>
        <w:tc>
          <w:tcPr>
            <w:tcW w:w="965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57" w:type="dxa"/>
            <w:gridSpan w:val="3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Электромегафон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комп.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C1786B" w:rsidRPr="00835704" w:rsidRDefault="0005669F" w:rsidP="008357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835704" w:rsidRDefault="00835704" w:rsidP="00835704">
      <w:pPr>
        <w:jc w:val="both"/>
        <w:rPr>
          <w:rFonts w:ascii="Arial" w:hAnsi="Arial" w:cs="Arial"/>
        </w:rPr>
      </w:pPr>
    </w:p>
    <w:p w:rsidR="00C1786B" w:rsidRPr="00835704" w:rsidRDefault="00835704" w:rsidP="008357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5669F" w:rsidRPr="00835704">
        <w:rPr>
          <w:rFonts w:ascii="Arial" w:hAnsi="Arial" w:cs="Arial"/>
        </w:rPr>
        <w:t>Настоящее постановление обнародовать на официальном сайте Администрации Усть-Кутского муниципальн</w:t>
      </w:r>
      <w:r>
        <w:rPr>
          <w:rFonts w:ascii="Arial" w:hAnsi="Arial" w:cs="Arial"/>
        </w:rPr>
        <w:t>ого образования в сети Интернет.</w:t>
      </w:r>
    </w:p>
    <w:p w:rsidR="00C1786B" w:rsidRDefault="00835704" w:rsidP="008357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5669F" w:rsidRPr="00835704">
        <w:rPr>
          <w:rFonts w:ascii="Arial" w:hAnsi="Arial" w:cs="Arial"/>
        </w:rPr>
        <w:t>Контроль за исполнением настоящего постановления возложить на заместителя мэра Усть-Кутского муниципального образова</w:t>
      </w:r>
      <w:r>
        <w:rPr>
          <w:rFonts w:ascii="Arial" w:hAnsi="Arial" w:cs="Arial"/>
        </w:rPr>
        <w:t>ния по экономическим вопросам Ф</w:t>
      </w:r>
      <w:r w:rsidR="0005669F" w:rsidRPr="00835704">
        <w:rPr>
          <w:rFonts w:ascii="Arial" w:hAnsi="Arial" w:cs="Arial"/>
        </w:rPr>
        <w:t>.И. Даникёрову.</w:t>
      </w:r>
    </w:p>
    <w:p w:rsidR="00835704" w:rsidRDefault="00835704" w:rsidP="00835704">
      <w:pPr>
        <w:ind w:firstLine="708"/>
        <w:jc w:val="both"/>
        <w:rPr>
          <w:rFonts w:ascii="Arial" w:hAnsi="Arial" w:cs="Arial"/>
        </w:rPr>
      </w:pPr>
    </w:p>
    <w:p w:rsidR="00835704" w:rsidRPr="00835704" w:rsidRDefault="00835704" w:rsidP="00835704">
      <w:pPr>
        <w:ind w:firstLine="708"/>
        <w:jc w:val="both"/>
        <w:rPr>
          <w:rFonts w:ascii="Arial" w:hAnsi="Arial" w:cs="Arial"/>
        </w:rPr>
      </w:pPr>
    </w:p>
    <w:p w:rsidR="00835704" w:rsidRDefault="00835704" w:rsidP="00835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И.о.мэра Усть-Кутского</w:t>
      </w:r>
    </w:p>
    <w:p w:rsidR="00C1786B" w:rsidRPr="00835704" w:rsidRDefault="0005669F" w:rsidP="00835704">
      <w:pPr>
        <w:jc w:val="both"/>
        <w:rPr>
          <w:rFonts w:ascii="Arial" w:hAnsi="Arial" w:cs="Arial"/>
        </w:rPr>
      </w:pPr>
      <w:r w:rsidRPr="00835704">
        <w:rPr>
          <w:rFonts w:ascii="Arial" w:hAnsi="Arial" w:cs="Arial"/>
        </w:rPr>
        <w:t>муниципального</w:t>
      </w:r>
      <w:r w:rsidR="00835704">
        <w:rPr>
          <w:rFonts w:ascii="Arial" w:hAnsi="Arial" w:cs="Arial"/>
        </w:rPr>
        <w:t xml:space="preserve"> </w:t>
      </w:r>
      <w:r w:rsidRPr="00835704">
        <w:rPr>
          <w:rFonts w:ascii="Arial" w:hAnsi="Arial" w:cs="Arial"/>
        </w:rPr>
        <w:t>образования</w:t>
      </w:r>
      <w:r w:rsidR="00835704">
        <w:rPr>
          <w:rFonts w:ascii="Arial" w:hAnsi="Arial" w:cs="Arial"/>
        </w:rPr>
        <w:tab/>
      </w:r>
      <w:r w:rsidR="00835704">
        <w:rPr>
          <w:rFonts w:ascii="Arial" w:hAnsi="Arial" w:cs="Arial"/>
        </w:rPr>
        <w:tab/>
      </w:r>
      <w:r w:rsidR="00835704">
        <w:rPr>
          <w:rFonts w:ascii="Arial" w:hAnsi="Arial" w:cs="Arial"/>
        </w:rPr>
        <w:tab/>
      </w:r>
      <w:r w:rsidR="00835704">
        <w:rPr>
          <w:rFonts w:ascii="Arial" w:hAnsi="Arial" w:cs="Arial"/>
        </w:rPr>
        <w:tab/>
      </w:r>
      <w:r w:rsidR="00835704">
        <w:rPr>
          <w:rFonts w:ascii="Arial" w:hAnsi="Arial" w:cs="Arial"/>
        </w:rPr>
        <w:tab/>
      </w:r>
      <w:r w:rsidR="00835704">
        <w:rPr>
          <w:rFonts w:ascii="Arial" w:hAnsi="Arial" w:cs="Arial"/>
        </w:rPr>
        <w:tab/>
      </w:r>
      <w:r w:rsidR="00835704">
        <w:rPr>
          <w:rFonts w:ascii="Arial" w:hAnsi="Arial" w:cs="Arial"/>
        </w:rPr>
        <w:tab/>
      </w:r>
      <w:bookmarkStart w:id="1" w:name="_GoBack"/>
      <w:bookmarkEnd w:id="1"/>
      <w:r w:rsidR="00835704">
        <w:rPr>
          <w:rFonts w:ascii="Arial" w:hAnsi="Arial" w:cs="Arial"/>
        </w:rPr>
        <w:t>М.А.Барс</w:t>
      </w:r>
    </w:p>
    <w:sectPr w:rsidR="00C1786B" w:rsidRPr="00835704" w:rsidSect="00835704"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A2" w:rsidRDefault="003711A2">
      <w:r>
        <w:separator/>
      </w:r>
    </w:p>
  </w:endnote>
  <w:endnote w:type="continuationSeparator" w:id="0">
    <w:p w:rsidR="003711A2" w:rsidRDefault="0037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A2" w:rsidRDefault="003711A2"/>
  </w:footnote>
  <w:footnote w:type="continuationSeparator" w:id="0">
    <w:p w:rsidR="003711A2" w:rsidRDefault="00371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4F8F"/>
    <w:multiLevelType w:val="multilevel"/>
    <w:tmpl w:val="BAA6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6B"/>
    <w:rsid w:val="0005669F"/>
    <w:rsid w:val="003711A2"/>
    <w:rsid w:val="00835704"/>
    <w:rsid w:val="00BF520D"/>
    <w:rsid w:val="00C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D32D"/>
  <w15:docId w15:val="{BFEDADF0-C7CD-4D16-A213-F04D1333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MSReferenceSansSerif85pt">
    <w:name w:val="Основной текст (4) + MS Reference Sans Serif;8;5 pt;Не полужирный;Не курсив"/>
    <w:basedOn w:val="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418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26"/>
      <w:szCs w:val="2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Т.Ю.</dc:creator>
  <cp:lastModifiedBy>Кравчук Т.Ю.</cp:lastModifiedBy>
  <cp:revision>2</cp:revision>
  <dcterms:created xsi:type="dcterms:W3CDTF">2024-11-11T02:43:00Z</dcterms:created>
  <dcterms:modified xsi:type="dcterms:W3CDTF">2024-11-11T09:01:00Z</dcterms:modified>
</cp:coreProperties>
</file>