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обьеме  муниципального долга </w:t>
      </w:r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616508">
        <w:rPr>
          <w:b/>
          <w:sz w:val="24"/>
          <w:szCs w:val="24"/>
        </w:rPr>
        <w:t>6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тыс.руб.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616508">
              <w:rPr>
                <w:b/>
              </w:rPr>
              <w:t>5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616508">
              <w:rPr>
                <w:b/>
              </w:rPr>
              <w:t>6</w:t>
            </w:r>
            <w:bookmarkStart w:id="0" w:name="_GoBack"/>
            <w:bookmarkEnd w:id="0"/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>Государственные ценные бумаги Усть-Кутского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>Бюджетные кредиты, привлеченные в бюджет Усть-</w:t>
            </w:r>
            <w:r w:rsidR="004E414E">
              <w:t>К</w:t>
            </w:r>
            <w:r>
              <w:t xml:space="preserve">утского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>Кредиты, полученные  Усть-</w:t>
            </w:r>
            <w:r w:rsidR="004E414E">
              <w:t>К</w:t>
            </w:r>
            <w:r>
              <w:t>утским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>Государственные гарантии Усть-Кутского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258A4"/>
    <w:rsid w:val="00244338"/>
    <w:rsid w:val="002D50BF"/>
    <w:rsid w:val="00333392"/>
    <w:rsid w:val="0035583F"/>
    <w:rsid w:val="003D0944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2493"/>
    <w:rsid w:val="005678AF"/>
    <w:rsid w:val="005B27E4"/>
    <w:rsid w:val="005C324E"/>
    <w:rsid w:val="005D3C13"/>
    <w:rsid w:val="00616508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AE6E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33</cp:revision>
  <cp:lastPrinted>2017-04-20T03:20:00Z</cp:lastPrinted>
  <dcterms:created xsi:type="dcterms:W3CDTF">2022-04-18T04:52:00Z</dcterms:created>
  <dcterms:modified xsi:type="dcterms:W3CDTF">2025-07-09T03:09:00Z</dcterms:modified>
</cp:coreProperties>
</file>