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41F90" w14:textId="77777777" w:rsidR="00451118" w:rsidRPr="00A90122" w:rsidRDefault="00253D89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/>
          <w:bCs/>
          <w:kern w:val="36"/>
          <w:lang w:eastAsia="ru-RU"/>
        </w:rPr>
      </w:pPr>
      <w:r w:rsidRPr="00A90122">
        <w:rPr>
          <w:rFonts w:asciiTheme="majorHAnsi" w:eastAsia="Times New Roman" w:hAnsiTheme="majorHAnsi" w:cs="Times New Roman"/>
          <w:bCs/>
          <w:kern w:val="36"/>
          <w:lang w:eastAsia="ru-RU"/>
        </w:rPr>
        <w:t xml:space="preserve">     </w:t>
      </w:r>
      <w:r w:rsidR="001E34F9">
        <w:rPr>
          <w:rFonts w:ascii="Comic Sans MS" w:eastAsia="Times New Roman" w:hAnsi="Comic Sans MS" w:cs="Times New Roman"/>
          <w:b/>
          <w:bCs/>
          <w:kern w:val="36"/>
          <w:lang w:eastAsia="ru-RU"/>
        </w:rPr>
        <w:t>Восстановительный</w:t>
      </w:r>
      <w:r w:rsidR="00451118" w:rsidRPr="00A90122">
        <w:rPr>
          <w:rFonts w:ascii="Comic Sans MS" w:eastAsia="Times New Roman" w:hAnsi="Comic Sans MS" w:cs="Times New Roman"/>
          <w:b/>
          <w:bCs/>
          <w:kern w:val="36"/>
          <w:lang w:eastAsia="ru-RU"/>
        </w:rPr>
        <w:t xml:space="preserve"> ремонт автомобиля по договору ОСАГО</w:t>
      </w:r>
      <w:r w:rsidR="006B1D4B" w:rsidRPr="00A90122">
        <w:rPr>
          <w:rFonts w:ascii="Comic Sans MS" w:eastAsia="Times New Roman" w:hAnsi="Comic Sans MS" w:cs="Times New Roman"/>
          <w:b/>
          <w:bCs/>
          <w:kern w:val="36"/>
          <w:lang w:eastAsia="ru-RU"/>
        </w:rPr>
        <w:t>.</w:t>
      </w:r>
    </w:p>
    <w:p w14:paraId="007BD559" w14:textId="77777777"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  Одним из ключевых вопросов, возникающих у потерпевшего после дорожно – транспортного происшествия становится срок проведения восстановительного ремонта по договору ОСАГО. В этой статье разберем, какие сроки установлены законом, как они исчисляются и какая ответственность предусмотрена за их нарушение. </w:t>
      </w:r>
    </w:p>
    <w:p w14:paraId="29B45887" w14:textId="77777777"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Согласно действующему Федеральному закону от 25.04.2002 № 40-ФЗ «Об обязательном страховании гражданской ответственности владельцев транспортных средств» (далее – Закон об ОСАГО) основным видом страхового возмещения при наступлении страхового случая является организация и (или) оплата страховой компанией восстановительного ремонта поврежденного транспортного средства.</w:t>
      </w:r>
    </w:p>
    <w:p w14:paraId="06B4F86E" w14:textId="77777777"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</w:p>
    <w:p w14:paraId="67AB5A94" w14:textId="77777777"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center"/>
        <w:rPr>
          <w:rFonts w:ascii="Comic Sans MS" w:eastAsia="Times New Roman" w:hAnsi="Comic Sans MS" w:cs="Times New Roman"/>
          <w:b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/>
          <w:bCs/>
          <w:kern w:val="36"/>
          <w:lang w:eastAsia="ru-RU"/>
        </w:rPr>
        <w:t>Сроки проведения восстановительно ремонта</w:t>
      </w:r>
    </w:p>
    <w:p w14:paraId="33BED451" w14:textId="77777777"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 По общему правилу выдать направление на ремонт, осуществить страховую выплату или направить потерпевшему мотивированный отказ страховщик должен в течение 20 либо 30 (если вы самостоятельно </w:t>
      </w: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>организовываете восстановительный ремонт) календарных дней, за исключением нерабочих праздничных дней, со дня принятия страховщиком вашего заявления и необходимых документов к рассмотрению.</w:t>
      </w:r>
    </w:p>
    <w:p w14:paraId="3AE402D7" w14:textId="77777777"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 В направлении на ремонт должны быть указаны станция  технического обслуживания, на которой будет отремонтировано транспортное средство и которой страховщик оплатит восстановительный ремонт поврежденного транспортного средства, а </w:t>
      </w:r>
      <w:proofErr w:type="gramStart"/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>так же</w:t>
      </w:r>
      <w:proofErr w:type="gramEnd"/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срок ремонта. </w:t>
      </w: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cr/>
        <w:t xml:space="preserve">     После получения от страховщика направления на восстановительный ремонт необходимо представить  поврежденное транспортное средство (далее – ТС)  на стацию технического обслуживания (далее  – СТО) в течение срока, указанного в направлении, а если такой срок отсутствует либо уведомление получено после или накануне истечения срока - в разумный срок после получения направления на ремонт.</w:t>
      </w:r>
    </w:p>
    <w:p w14:paraId="584DBCA8" w14:textId="77777777"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 СТО обязана произвести восстановительный ремонт ТС в срок, указанный в направлении на ремонт, который не должен превышать 30 рабочих дней со дня, когда вы </w:t>
      </w: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представили ТС на СТО или передали его страховщику для транспортировки на СТО. </w:t>
      </w:r>
    </w:p>
    <w:p w14:paraId="394B6EF8" w14:textId="77777777"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</w:t>
      </w:r>
      <w:r w:rsidRPr="00A90122">
        <w:rPr>
          <w:rFonts w:ascii="Comic Sans MS" w:eastAsia="Times New Roman" w:hAnsi="Comic Sans MS" w:cs="Times New Roman"/>
          <w:b/>
          <w:bCs/>
          <w:kern w:val="36"/>
          <w:lang w:eastAsia="ru-RU"/>
        </w:rPr>
        <w:t>ВАЖНО!</w:t>
      </w: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Страховая компания не вправе в одностороннем порядке продлить этот срок. Больший срок ремонта может быть установлен по согласованию сторон  с письменного согласия потерпевшего на продление срока ремонта. </w:t>
      </w:r>
    </w:p>
    <w:p w14:paraId="1DECF630" w14:textId="77777777"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  Окончание восстановительного ремонта автомобиля подтверждается подписанием вами акта приема-передачи отремонтированного автомобиля. Акт составляется в трех экземплярах, один из них остается у вас, по одному экземпляру – страховщику и СТО. С момента получения вами отремонтированного автомобиля обязательства страховщика по организации и оплате восстановительного ремонта автомобиля считаются выполненными надлежащим образом.</w:t>
      </w:r>
    </w:p>
    <w:p w14:paraId="26AD5DF7" w14:textId="77777777"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>Гарантийные обязательства после проведения восстановительно ремонта</w:t>
      </w:r>
    </w:p>
    <w:p w14:paraId="63FA8DFE" w14:textId="77777777"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Минимальный гарантийный срок на работы по восстановительному ремонту поврежденного транспортного средства составляет 6 месяцев, а на кузовные работы и работы, связанные с </w:t>
      </w: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lastRenderedPageBreak/>
        <w:t>использованием лакокрасочных материалов, 12 месяцев.</w:t>
      </w:r>
    </w:p>
    <w:p w14:paraId="1E262B22" w14:textId="77777777"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</w:t>
      </w:r>
    </w:p>
    <w:p w14:paraId="3951735F" w14:textId="77777777"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center"/>
        <w:rPr>
          <w:rFonts w:ascii="Comic Sans MS" w:eastAsia="Times New Roman" w:hAnsi="Comic Sans MS" w:cs="Times New Roman"/>
          <w:b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/>
          <w:bCs/>
          <w:kern w:val="36"/>
          <w:lang w:eastAsia="ru-RU"/>
        </w:rPr>
        <w:t>Ответственность за несоблюдение срока ремонта</w:t>
      </w:r>
    </w:p>
    <w:p w14:paraId="04C3C9F3" w14:textId="77777777" w:rsidR="00451118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eastAsia="Times New Roman" w:hAnsi="Comic Sans MS" w:cs="Times New Roman"/>
          <w:bCs/>
          <w:kern w:val="36"/>
          <w:lang w:eastAsia="ru-RU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  Ответственность за несоблюдение станцией технического обслуживания срока передачи потерпевшему отремонтированного транспортного средства и нарушение иных обязательств по восстановительному ремонту транспортного средства потерпевшего несет страховщик, выдавший направление на ремонт.</w:t>
      </w:r>
    </w:p>
    <w:p w14:paraId="662718DC" w14:textId="77777777" w:rsidR="003270F9" w:rsidRPr="00A90122" w:rsidRDefault="00451118" w:rsidP="00451118">
      <w:pPr>
        <w:tabs>
          <w:tab w:val="center" w:pos="4677"/>
          <w:tab w:val="right" w:pos="9355"/>
        </w:tabs>
        <w:spacing w:after="0"/>
        <w:ind w:left="57"/>
        <w:jc w:val="both"/>
        <w:rPr>
          <w:rFonts w:ascii="Comic Sans MS" w:hAnsi="Comic Sans MS" w:cs="Times New Roman"/>
        </w:rPr>
      </w:pPr>
      <w:r w:rsidRPr="00A90122">
        <w:rPr>
          <w:rFonts w:ascii="Comic Sans MS" w:eastAsia="Times New Roman" w:hAnsi="Comic Sans MS" w:cs="Times New Roman"/>
          <w:bCs/>
          <w:kern w:val="36"/>
          <w:lang w:eastAsia="ru-RU"/>
        </w:rPr>
        <w:t xml:space="preserve">          В случае нарушения срока проведения восстановительного ремонта поврежденного транспортного средства или срока, согласованного страховщиком и потерпевшим и превышающего установленный тридцатидневный срок проведения восстановительного ремонта поврежденного транспортного средства, страховщик за каждый день просрочки уплачивает потерпевшему неустойку (пеню) в размере 0,5 процента от определенной суммы страхового возмещения, но не более суммы такого возмещения.</w:t>
      </w:r>
    </w:p>
    <w:p w14:paraId="04F1A8DC" w14:textId="77777777" w:rsidR="00882A19" w:rsidRPr="00A90122" w:rsidRDefault="00882A19" w:rsidP="00882A19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A90122">
        <w:rPr>
          <w:rFonts w:ascii="Times New Roman" w:hAnsi="Times New Roman" w:cs="Times New Roman"/>
          <w:i/>
          <w:sz w:val="18"/>
          <w:szCs w:val="18"/>
        </w:rPr>
        <w:t>Информация подготовлена специалистами</w:t>
      </w:r>
    </w:p>
    <w:p w14:paraId="45E7B9D7" w14:textId="77777777" w:rsidR="00882A19" w:rsidRPr="00A90122" w:rsidRDefault="00882A19" w:rsidP="00882A19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A90122">
        <w:rPr>
          <w:rFonts w:ascii="Times New Roman" w:hAnsi="Times New Roman" w:cs="Times New Roman"/>
          <w:i/>
          <w:sz w:val="18"/>
          <w:szCs w:val="18"/>
        </w:rPr>
        <w:t>Консультационного центра по защите прав потребителей ФБУЗ «Центр гигиены и эпидемиологии в Иркутской области» с использованием сайта https://fincult.info/</w:t>
      </w:r>
      <w:r w:rsidR="001C36E3" w:rsidRPr="00A90122">
        <w:rPr>
          <w:rFonts w:ascii="Times New Roman" w:hAnsi="Times New Roman" w:cs="Times New Roman"/>
          <w:i/>
          <w:sz w:val="18"/>
          <w:szCs w:val="18"/>
        </w:rPr>
        <w:t>, носит просветительский характер и не заменяет официальную юридическую консультацию</w:t>
      </w:r>
    </w:p>
    <w:p w14:paraId="65D1569A" w14:textId="77777777"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t>Ждем Вас по адресам:</w:t>
      </w:r>
    </w:p>
    <w:p w14:paraId="2AF4488F" w14:textId="77777777"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14:paraId="557428B4" w14:textId="77777777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5E07" w14:textId="77777777"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0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0A170E" w14:paraId="162FDA5D" w14:textId="77777777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6C76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кв-л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14:paraId="6D1F05BB" w14:textId="77777777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E00D" w14:textId="77777777"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14:paraId="4F182A63" w14:textId="77777777"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14:paraId="06C63A90" w14:textId="77777777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BDB1B" w14:textId="77777777" w:rsidR="00870BAB" w:rsidRDefault="00870BAB" w:rsidP="00A37649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г.Черемхово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14:paraId="5F818488" w14:textId="77777777"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14:paraId="3D6242ED" w14:textId="77777777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6207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14:paraId="7EDA9DD3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А,тел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14:paraId="23E5AE73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14:paraId="22CF969D" w14:textId="77777777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4D12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14:paraId="04381707" w14:textId="77777777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1CE3E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14:paraId="5BE1E5C1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14:paraId="22E5C53A" w14:textId="77777777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08F5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г.Нижнеудинск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14:paraId="58DC9FA8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14:paraId="14B1F863" w14:textId="77777777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09B3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г.Тайшет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14:paraId="259D0ABF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0A170E" w14:paraId="38256841" w14:textId="77777777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ADE2" w14:textId="77777777"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proofErr w:type="spellEnd"/>
            <w:r w:rsidR="00683A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в </w:t>
            </w:r>
            <w:proofErr w:type="spellStart"/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14:paraId="18C9AC78" w14:textId="77777777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6573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г.Железногорск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г.Усть-Кут)</w:t>
            </w:r>
          </w:p>
        </w:tc>
      </w:tr>
      <w:tr w:rsidR="00870BAB" w:rsidRPr="000A170E" w14:paraId="127A35EC" w14:textId="77777777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A3A35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-Илимск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14:paraId="33C7C917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14:paraId="67FFA6EE" w14:textId="77777777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6BE8" w14:textId="77777777"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г.Усть-Кут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14:paraId="6F6C5C12" w14:textId="77777777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D7D8" w14:textId="77777777"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п.Усть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8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0"/>
    </w:tbl>
    <w:p w14:paraId="2B15203E" w14:textId="77777777" w:rsidR="00A256F6" w:rsidRDefault="00A256F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14:paraId="6482AE2F" w14:textId="77777777" w:rsidR="009F4CB2" w:rsidRPr="00E70746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                      </w:t>
      </w:r>
      <w:r w:rsidR="000A170E">
        <w:rPr>
          <w:rFonts w:cs="Times New Roman"/>
          <w:sz w:val="20"/>
          <w:szCs w:val="20"/>
        </w:rPr>
        <w:t xml:space="preserve">                                                 </w:t>
      </w:r>
    </w:p>
    <w:p w14:paraId="04611BBE" w14:textId="77777777" w:rsidR="00C2016F" w:rsidRDefault="00C2016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14:paraId="1C71F342" w14:textId="77777777"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14:paraId="5A8DFD65" w14:textId="77777777" w:rsidR="007E5EE2" w:rsidRDefault="007E5EE2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14:paraId="143F0467" w14:textId="77777777" w:rsidR="00133C08" w:rsidRDefault="00133C08" w:rsidP="00B844A4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b/>
          <w:bCs/>
          <w:sz w:val="28"/>
          <w:szCs w:val="28"/>
        </w:rPr>
      </w:pPr>
    </w:p>
    <w:p w14:paraId="5098AECC" w14:textId="77777777" w:rsidR="000A170E" w:rsidRPr="00451118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4"/>
          <w:szCs w:val="24"/>
        </w:rPr>
      </w:pPr>
      <w:r w:rsidRPr="00451118">
        <w:rPr>
          <w:rFonts w:ascii="Comic Sans MS" w:hAnsi="Comic Sans MS" w:cs="Times New Roman"/>
          <w:b/>
          <w:bCs/>
          <w:sz w:val="24"/>
          <w:szCs w:val="24"/>
        </w:rPr>
        <w:t>ФБУЗ «Центр гигиены и эпидемиологии в Иркутской области»</w:t>
      </w:r>
    </w:p>
    <w:p w14:paraId="0C76979D" w14:textId="77777777"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14:paraId="3CA30ACC" w14:textId="77777777"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14:paraId="55E206C1" w14:textId="77777777" w:rsid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14:paraId="5B2A015D" w14:textId="77777777" w:rsidR="00F4327E" w:rsidRP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14:paraId="75833229" w14:textId="77777777" w:rsidR="003E7DD8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3E7DD8">
        <w:rPr>
          <w:rFonts w:ascii="Comic Sans MS" w:eastAsiaTheme="minorHAnsi" w:hAnsi="Comic Sans MS"/>
          <w:sz w:val="36"/>
          <w:szCs w:val="36"/>
          <w:lang w:eastAsia="en-US"/>
        </w:rPr>
        <w:br/>
      </w:r>
      <w:r w:rsidR="00451118">
        <w:rPr>
          <w:rFonts w:ascii="Comic Sans MS" w:eastAsiaTheme="minorHAnsi" w:hAnsi="Comic Sans MS"/>
          <w:noProof/>
        </w:rPr>
        <w:drawing>
          <wp:inline distT="0" distB="0" distL="0" distR="0" wp14:anchorId="739F4BE9" wp14:editId="41303204">
            <wp:extent cx="3013544" cy="3116911"/>
            <wp:effectExtent l="0" t="0" r="0" b="7620"/>
            <wp:docPr id="2" name="Рисунок 2" descr="C:\Users\user\Desktop\Downloads\65939c7a-acc1-47b8-bdf4-c0c3e43947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ownloads\65939c7a-acc1-47b8-bdf4-c0c3e43947f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296" cy="3117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845E1" w14:textId="77777777" w:rsidR="003E7DD8" w:rsidRPr="00882A19" w:rsidRDefault="003E7DD8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14:paraId="350DB3A9" w14:textId="77777777" w:rsidR="00451118" w:rsidRDefault="00451118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</w:p>
    <w:p w14:paraId="69B23BF3" w14:textId="77777777" w:rsidR="00F95719" w:rsidRPr="00451118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451118">
        <w:rPr>
          <w:rFonts w:ascii="Comic Sans MS" w:eastAsiaTheme="minorHAnsi" w:hAnsi="Comic Sans MS"/>
          <w:lang w:eastAsia="en-US"/>
        </w:rPr>
        <w:t>Консультационный центр и пункты</w:t>
      </w:r>
    </w:p>
    <w:p w14:paraId="75B2C625" w14:textId="77777777" w:rsidR="00F95719" w:rsidRPr="00451118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451118">
        <w:rPr>
          <w:rFonts w:ascii="Comic Sans MS" w:eastAsiaTheme="minorHAnsi" w:hAnsi="Comic Sans MS"/>
          <w:lang w:eastAsia="en-US"/>
        </w:rPr>
        <w:t>по защите прав потребителей</w:t>
      </w:r>
    </w:p>
    <w:p w14:paraId="666876B8" w14:textId="77777777" w:rsidR="00451118" w:rsidRDefault="00451118" w:rsidP="005F1DD9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</w:p>
    <w:p w14:paraId="509F65A8" w14:textId="77777777" w:rsidR="005F1DD9" w:rsidRPr="00451118" w:rsidRDefault="005F1DD9" w:rsidP="005F1DD9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  <w:r w:rsidRPr="00451118">
        <w:rPr>
          <w:rFonts w:ascii="Comic Sans MS" w:hAnsi="Comic Sans MS" w:cs="Times New Roman"/>
          <w:sz w:val="24"/>
          <w:szCs w:val="24"/>
        </w:rPr>
        <w:t>Единый консультационный центр Роспотребнадзора –</w:t>
      </w:r>
    </w:p>
    <w:p w14:paraId="0E0BBEB1" w14:textId="77777777" w:rsidR="00AF5C24" w:rsidRPr="00451118" w:rsidRDefault="005F1DD9" w:rsidP="00BD6C10">
      <w:pPr>
        <w:jc w:val="center"/>
        <w:rPr>
          <w:rFonts w:ascii="Comic Sans MS" w:hAnsi="Comic Sans MS"/>
          <w:color w:val="0070C0"/>
          <w:sz w:val="28"/>
          <w:szCs w:val="28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451118">
        <w:rPr>
          <w:rFonts w:ascii="Comic Sans MS" w:hAnsi="Comic Sans MS" w:cs="Times New Roman"/>
          <w:b/>
          <w:color w:val="FF0000"/>
          <w:sz w:val="24"/>
          <w:szCs w:val="24"/>
        </w:rPr>
        <w:t>8-800-5</w:t>
      </w:r>
      <w:r w:rsidR="00E57035" w:rsidRPr="00451118">
        <w:rPr>
          <w:rFonts w:ascii="Comic Sans MS" w:hAnsi="Comic Sans MS" w:cs="Times New Roman"/>
          <w:b/>
          <w:color w:val="FF0000"/>
          <w:sz w:val="24"/>
          <w:szCs w:val="24"/>
        </w:rPr>
        <w:t>55-49-43</w:t>
      </w:r>
    </w:p>
    <w:sectPr w:rsidR="00AF5C24" w:rsidRPr="00451118" w:rsidSect="00C12FD7">
      <w:pgSz w:w="16838" w:h="11906" w:orient="landscape"/>
      <w:pgMar w:top="426" w:right="962" w:bottom="284" w:left="851" w:header="709" w:footer="709" w:gutter="0"/>
      <w:cols w:num="3" w:space="71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0D5CA" w14:textId="77777777" w:rsidR="00117345" w:rsidRDefault="00117345" w:rsidP="00535171">
      <w:pPr>
        <w:spacing w:after="0" w:line="240" w:lineRule="auto"/>
      </w:pPr>
      <w:r>
        <w:separator/>
      </w:r>
    </w:p>
  </w:endnote>
  <w:endnote w:type="continuationSeparator" w:id="0">
    <w:p w14:paraId="7947D65B" w14:textId="77777777" w:rsidR="00117345" w:rsidRDefault="00117345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EE597" w14:textId="77777777" w:rsidR="00117345" w:rsidRDefault="00117345" w:rsidP="00535171">
      <w:pPr>
        <w:spacing w:after="0" w:line="240" w:lineRule="auto"/>
      </w:pPr>
      <w:r>
        <w:separator/>
      </w:r>
    </w:p>
  </w:footnote>
  <w:footnote w:type="continuationSeparator" w:id="0">
    <w:p w14:paraId="3582C80F" w14:textId="77777777" w:rsidR="00117345" w:rsidRDefault="00117345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8.5pt;height:51pt;visibility:visible;mso-wrap-style:square" o:bullet="t">
        <v:imagedata r:id="rId1" o:title=""/>
      </v:shape>
    </w:pict>
  </w:numPicBullet>
  <w:abstractNum w:abstractNumId="0" w15:restartNumberingAfterBreak="0">
    <w:nsid w:val="067E4E14"/>
    <w:multiLevelType w:val="multilevel"/>
    <w:tmpl w:val="358CBC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C00F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2EF"/>
    <w:multiLevelType w:val="multilevel"/>
    <w:tmpl w:val="C70C9F0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A43385"/>
    <w:multiLevelType w:val="multilevel"/>
    <w:tmpl w:val="1E2A7B44"/>
    <w:lvl w:ilvl="0">
      <w:start w:val="1"/>
      <w:numFmt w:val="bullet"/>
      <w:lvlText w:val="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976FE"/>
    <w:multiLevelType w:val="multilevel"/>
    <w:tmpl w:val="8728A7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1B32EA"/>
    <w:multiLevelType w:val="multilevel"/>
    <w:tmpl w:val="95CC31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8822048">
    <w:abstractNumId w:val="13"/>
  </w:num>
  <w:num w:numId="2" w16cid:durableId="243491659">
    <w:abstractNumId w:val="9"/>
  </w:num>
  <w:num w:numId="3" w16cid:durableId="986474125">
    <w:abstractNumId w:val="7"/>
  </w:num>
  <w:num w:numId="4" w16cid:durableId="620503689">
    <w:abstractNumId w:val="10"/>
  </w:num>
  <w:num w:numId="5" w16cid:durableId="1718436058">
    <w:abstractNumId w:val="11"/>
  </w:num>
  <w:num w:numId="6" w16cid:durableId="154298949">
    <w:abstractNumId w:val="15"/>
  </w:num>
  <w:num w:numId="7" w16cid:durableId="1930574738">
    <w:abstractNumId w:val="5"/>
  </w:num>
  <w:num w:numId="8" w16cid:durableId="2083329820">
    <w:abstractNumId w:val="6"/>
  </w:num>
  <w:num w:numId="9" w16cid:durableId="618804967">
    <w:abstractNumId w:val="14"/>
  </w:num>
  <w:num w:numId="10" w16cid:durableId="797837280">
    <w:abstractNumId w:val="12"/>
  </w:num>
  <w:num w:numId="11" w16cid:durableId="695932760">
    <w:abstractNumId w:val="8"/>
  </w:num>
  <w:num w:numId="12" w16cid:durableId="775634821">
    <w:abstractNumId w:val="4"/>
  </w:num>
  <w:num w:numId="13" w16cid:durableId="167183178">
    <w:abstractNumId w:val="2"/>
  </w:num>
  <w:num w:numId="14" w16cid:durableId="1140617266">
    <w:abstractNumId w:val="1"/>
  </w:num>
  <w:num w:numId="15" w16cid:durableId="1055355592">
    <w:abstractNumId w:val="0"/>
  </w:num>
  <w:num w:numId="16" w16cid:durableId="138094038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741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0F2F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17345"/>
    <w:rsid w:val="00133C08"/>
    <w:rsid w:val="001400F6"/>
    <w:rsid w:val="00174A2D"/>
    <w:rsid w:val="00182C64"/>
    <w:rsid w:val="00192F79"/>
    <w:rsid w:val="001973ED"/>
    <w:rsid w:val="001B4B1A"/>
    <w:rsid w:val="001B7A49"/>
    <w:rsid w:val="001C36E3"/>
    <w:rsid w:val="001C6242"/>
    <w:rsid w:val="001C7145"/>
    <w:rsid w:val="001D245C"/>
    <w:rsid w:val="001D2D82"/>
    <w:rsid w:val="001D51E5"/>
    <w:rsid w:val="001E34F9"/>
    <w:rsid w:val="001E6F5B"/>
    <w:rsid w:val="00200956"/>
    <w:rsid w:val="00205531"/>
    <w:rsid w:val="00206B03"/>
    <w:rsid w:val="00210628"/>
    <w:rsid w:val="0021117E"/>
    <w:rsid w:val="00233539"/>
    <w:rsid w:val="00233651"/>
    <w:rsid w:val="00233A68"/>
    <w:rsid w:val="002355DF"/>
    <w:rsid w:val="0024050E"/>
    <w:rsid w:val="002470A2"/>
    <w:rsid w:val="00253D89"/>
    <w:rsid w:val="0025484E"/>
    <w:rsid w:val="00286170"/>
    <w:rsid w:val="00293A32"/>
    <w:rsid w:val="002955BC"/>
    <w:rsid w:val="00297A2F"/>
    <w:rsid w:val="002A5498"/>
    <w:rsid w:val="002B0F6C"/>
    <w:rsid w:val="002B5961"/>
    <w:rsid w:val="002C0BCE"/>
    <w:rsid w:val="002C3A12"/>
    <w:rsid w:val="002C46F8"/>
    <w:rsid w:val="002C6A42"/>
    <w:rsid w:val="002C6F70"/>
    <w:rsid w:val="002D4BD7"/>
    <w:rsid w:val="002F2269"/>
    <w:rsid w:val="002F3E82"/>
    <w:rsid w:val="002F4AC9"/>
    <w:rsid w:val="00300806"/>
    <w:rsid w:val="0031017C"/>
    <w:rsid w:val="003213C2"/>
    <w:rsid w:val="00322BF4"/>
    <w:rsid w:val="003270F9"/>
    <w:rsid w:val="00332619"/>
    <w:rsid w:val="00355A6F"/>
    <w:rsid w:val="00370155"/>
    <w:rsid w:val="0037396C"/>
    <w:rsid w:val="00376E03"/>
    <w:rsid w:val="00377E25"/>
    <w:rsid w:val="003848C9"/>
    <w:rsid w:val="003B58C9"/>
    <w:rsid w:val="003B7A7B"/>
    <w:rsid w:val="003C503E"/>
    <w:rsid w:val="003C5F05"/>
    <w:rsid w:val="003D4B92"/>
    <w:rsid w:val="003D53B4"/>
    <w:rsid w:val="003E0D6F"/>
    <w:rsid w:val="003E7DD8"/>
    <w:rsid w:val="00405561"/>
    <w:rsid w:val="0042435D"/>
    <w:rsid w:val="00431C7B"/>
    <w:rsid w:val="00433A00"/>
    <w:rsid w:val="004461B6"/>
    <w:rsid w:val="00451118"/>
    <w:rsid w:val="00455E72"/>
    <w:rsid w:val="004612DB"/>
    <w:rsid w:val="00461C4C"/>
    <w:rsid w:val="004630C7"/>
    <w:rsid w:val="004704CB"/>
    <w:rsid w:val="004A0D47"/>
    <w:rsid w:val="004A0FB3"/>
    <w:rsid w:val="004A7E50"/>
    <w:rsid w:val="004B2E7E"/>
    <w:rsid w:val="004C4BFD"/>
    <w:rsid w:val="004D1262"/>
    <w:rsid w:val="004D16A1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050BF"/>
    <w:rsid w:val="005146F2"/>
    <w:rsid w:val="00522740"/>
    <w:rsid w:val="00524193"/>
    <w:rsid w:val="00524DA8"/>
    <w:rsid w:val="00527A84"/>
    <w:rsid w:val="00530B22"/>
    <w:rsid w:val="00534ABD"/>
    <w:rsid w:val="00535171"/>
    <w:rsid w:val="005411FC"/>
    <w:rsid w:val="005432A7"/>
    <w:rsid w:val="005535F4"/>
    <w:rsid w:val="00563541"/>
    <w:rsid w:val="0056572E"/>
    <w:rsid w:val="00575E53"/>
    <w:rsid w:val="0058012A"/>
    <w:rsid w:val="005A4E73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0252"/>
    <w:rsid w:val="00632EB0"/>
    <w:rsid w:val="006451AF"/>
    <w:rsid w:val="00650D8B"/>
    <w:rsid w:val="00653B17"/>
    <w:rsid w:val="006649DB"/>
    <w:rsid w:val="006654BF"/>
    <w:rsid w:val="006666F8"/>
    <w:rsid w:val="00670BF8"/>
    <w:rsid w:val="00670C52"/>
    <w:rsid w:val="0067301D"/>
    <w:rsid w:val="006755FA"/>
    <w:rsid w:val="00683AC8"/>
    <w:rsid w:val="00691AAA"/>
    <w:rsid w:val="00696CE2"/>
    <w:rsid w:val="006A5128"/>
    <w:rsid w:val="006B1D4B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421BA"/>
    <w:rsid w:val="00760AE5"/>
    <w:rsid w:val="00767E1A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E5EE2"/>
    <w:rsid w:val="007E6BA7"/>
    <w:rsid w:val="007F2C89"/>
    <w:rsid w:val="007F3EB1"/>
    <w:rsid w:val="007F5ED1"/>
    <w:rsid w:val="007F5FCA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2A19"/>
    <w:rsid w:val="0088795B"/>
    <w:rsid w:val="008B4399"/>
    <w:rsid w:val="008B5296"/>
    <w:rsid w:val="008B732C"/>
    <w:rsid w:val="008B763E"/>
    <w:rsid w:val="008C2454"/>
    <w:rsid w:val="008C4A27"/>
    <w:rsid w:val="008C59D8"/>
    <w:rsid w:val="008C6194"/>
    <w:rsid w:val="008D56DF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3E8D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5ADD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3920"/>
    <w:rsid w:val="00A256F6"/>
    <w:rsid w:val="00A26841"/>
    <w:rsid w:val="00A279C1"/>
    <w:rsid w:val="00A31AAF"/>
    <w:rsid w:val="00A32DEE"/>
    <w:rsid w:val="00A33A67"/>
    <w:rsid w:val="00A373BB"/>
    <w:rsid w:val="00A37649"/>
    <w:rsid w:val="00A467D9"/>
    <w:rsid w:val="00A50ADE"/>
    <w:rsid w:val="00A65814"/>
    <w:rsid w:val="00A7278B"/>
    <w:rsid w:val="00A77734"/>
    <w:rsid w:val="00A77A5F"/>
    <w:rsid w:val="00A811F9"/>
    <w:rsid w:val="00A90122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844A4"/>
    <w:rsid w:val="00BA19EB"/>
    <w:rsid w:val="00BA57D2"/>
    <w:rsid w:val="00BB3E2B"/>
    <w:rsid w:val="00BB4147"/>
    <w:rsid w:val="00BB717A"/>
    <w:rsid w:val="00BD0B9E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44DF"/>
    <w:rsid w:val="00C05F5A"/>
    <w:rsid w:val="00C07221"/>
    <w:rsid w:val="00C12778"/>
    <w:rsid w:val="00C12FD7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A67A7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041A0"/>
    <w:rsid w:val="00D1607C"/>
    <w:rsid w:val="00D16744"/>
    <w:rsid w:val="00D33D77"/>
    <w:rsid w:val="00D34D95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D6901"/>
    <w:rsid w:val="00DE02A6"/>
    <w:rsid w:val="00DE11B1"/>
    <w:rsid w:val="00DE4569"/>
    <w:rsid w:val="00DE499F"/>
    <w:rsid w:val="00DF5C99"/>
    <w:rsid w:val="00E0276D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0686"/>
    <w:rsid w:val="00E84B1D"/>
    <w:rsid w:val="00E95A2B"/>
    <w:rsid w:val="00E9624F"/>
    <w:rsid w:val="00E96B41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2824"/>
    <w:rsid w:val="00EF4E2A"/>
    <w:rsid w:val="00EF5260"/>
    <w:rsid w:val="00EF7083"/>
    <w:rsid w:val="00F02CAE"/>
    <w:rsid w:val="00F05551"/>
    <w:rsid w:val="00F058AB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80A14"/>
    <w:rsid w:val="00F817E2"/>
    <w:rsid w:val="00F90897"/>
    <w:rsid w:val="00F91CED"/>
    <w:rsid w:val="00F95719"/>
    <w:rsid w:val="00F96C58"/>
    <w:rsid w:val="00F97E64"/>
    <w:rsid w:val="00FA12F0"/>
    <w:rsid w:val="00FA52FE"/>
    <w:rsid w:val="00FA5646"/>
    <w:rsid w:val="00FA72D1"/>
    <w:rsid w:val="00FA7452"/>
    <w:rsid w:val="00FB48BF"/>
    <w:rsid w:val="00FC4CF7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A479"/>
  <w15:docId w15:val="{4D3DF184-3464-4310-B20C-8F093E9C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78434-D67F-4930-ADED-C144F51F0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Атыева Н.П.</cp:lastModifiedBy>
  <cp:revision>2</cp:revision>
  <cp:lastPrinted>2024-04-08T08:37:00Z</cp:lastPrinted>
  <dcterms:created xsi:type="dcterms:W3CDTF">2026-09-01T04:55:00Z</dcterms:created>
  <dcterms:modified xsi:type="dcterms:W3CDTF">2026-09-01T04:55:00Z</dcterms:modified>
</cp:coreProperties>
</file>