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11" w:rsidRPr="00376111" w:rsidRDefault="00376111" w:rsidP="00376111">
      <w:pPr>
        <w:pStyle w:val="western"/>
        <w:ind w:firstLine="567"/>
        <w:jc w:val="center"/>
        <w:rPr>
          <w:b/>
        </w:rPr>
      </w:pPr>
      <w:r w:rsidRPr="00376111">
        <w:rPr>
          <w:b/>
        </w:rPr>
        <w:t xml:space="preserve">В связи с наступлением </w:t>
      </w:r>
      <w:bookmarkStart w:id="0" w:name="_GoBack"/>
      <w:r w:rsidRPr="00376111">
        <w:rPr>
          <w:b/>
        </w:rPr>
        <w:t>периода очистки крыш зданий от снега и льда</w:t>
      </w:r>
      <w:bookmarkEnd w:id="0"/>
      <w:r w:rsidRPr="00376111">
        <w:rPr>
          <w:b/>
        </w:rPr>
        <w:t xml:space="preserve">, а также с целью сокращения производственного травматизма, недопущения </w:t>
      </w:r>
      <w:proofErr w:type="spellStart"/>
      <w:r w:rsidRPr="00376111">
        <w:rPr>
          <w:b/>
        </w:rPr>
        <w:t>травмирования</w:t>
      </w:r>
      <w:proofErr w:type="spellEnd"/>
      <w:r w:rsidRPr="00376111">
        <w:rPr>
          <w:b/>
        </w:rPr>
        <w:t xml:space="preserve"> граждан, информируем.</w:t>
      </w:r>
    </w:p>
    <w:p w:rsidR="00376111" w:rsidRDefault="00376111" w:rsidP="00376111">
      <w:pPr>
        <w:pStyle w:val="western"/>
        <w:ind w:firstLine="567"/>
        <w:jc w:val="both"/>
      </w:pPr>
      <w:r>
        <w:t>Согласно ст. 214 Трудового кодекса РФ обязанности по обеспечению безопасных условий и охраны труда возлагаются на работодателя. 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376111" w:rsidRDefault="00376111" w:rsidP="00376111">
      <w:pPr>
        <w:pStyle w:val="western"/>
        <w:ind w:firstLine="567"/>
        <w:jc w:val="both"/>
      </w:pPr>
      <w:r>
        <w:t>Требования охраны труда при производстве работ по уборке и содержанию зданий и помещений установлены Правилами по охране труда в жилищно-коммунальном хозяйстве, утвержденными приказом Минтруда России от 29.10.2020 N 758н.</w:t>
      </w:r>
    </w:p>
    <w:p w:rsidR="00376111" w:rsidRDefault="00376111" w:rsidP="00376111">
      <w:pPr>
        <w:pStyle w:val="western"/>
        <w:ind w:firstLine="567"/>
        <w:jc w:val="both"/>
      </w:pPr>
      <w:r>
        <w:t>Согласно разделу V. Требования охраны труда при производстве работ по уборке и содержанию зданий и помещений работодатель обязан обеспечить:</w:t>
      </w:r>
    </w:p>
    <w:p w:rsidR="00376111" w:rsidRDefault="00376111" w:rsidP="00376111">
      <w:pPr>
        <w:pStyle w:val="western"/>
        <w:ind w:firstLine="567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376111" w:rsidRDefault="00376111" w:rsidP="00376111">
      <w:pPr>
        <w:pStyle w:val="western"/>
        <w:ind w:firstLine="567"/>
        <w:jc w:val="both"/>
      </w:pPr>
      <w:r>
        <w:t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 w:rsidR="00376111" w:rsidRDefault="00376111" w:rsidP="00376111">
      <w:pPr>
        <w:pStyle w:val="western"/>
        <w:ind w:firstLine="567"/>
        <w:jc w:val="both"/>
      </w:pPr>
      <w: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376111" w:rsidRDefault="00376111" w:rsidP="00376111">
      <w:pPr>
        <w:pStyle w:val="western"/>
        <w:ind w:firstLine="567"/>
        <w:jc w:val="both"/>
      </w:pPr>
      <w:r>
        <w:t>Закреплять средства индивидуальной защиты от падения с высоты за оголовки дымовых труб запрещается.</w:t>
      </w:r>
    </w:p>
    <w:p w:rsidR="00376111" w:rsidRDefault="00376111" w:rsidP="00376111">
      <w:pPr>
        <w:pStyle w:val="western"/>
        <w:ind w:firstLine="567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376111" w:rsidRDefault="00376111" w:rsidP="00376111">
      <w:pPr>
        <w:pStyle w:val="western"/>
        <w:ind w:firstLine="567"/>
        <w:jc w:val="both"/>
      </w:pPr>
      <w: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376111" w:rsidRDefault="00376111" w:rsidP="00376111">
      <w:pPr>
        <w:pStyle w:val="western"/>
        <w:ind w:firstLine="567"/>
        <w:jc w:val="both"/>
      </w:pPr>
      <w:r>
        <w:t>71. При очистке крыш зданий от снега и льда должны быть приняты следующие меры безопасности:</w:t>
      </w:r>
    </w:p>
    <w:p w:rsidR="00376111" w:rsidRDefault="00376111" w:rsidP="00376111">
      <w:pPr>
        <w:pStyle w:val="western"/>
        <w:ind w:firstLine="567"/>
        <w:jc w:val="both"/>
      </w:pPr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376111" w:rsidRDefault="00376111" w:rsidP="00376111">
      <w:pPr>
        <w:pStyle w:val="western"/>
        <w:ind w:firstLine="567"/>
        <w:jc w:val="both"/>
      </w:pPr>
      <w: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376111" w:rsidRDefault="00376111" w:rsidP="00376111">
      <w:pPr>
        <w:pStyle w:val="western"/>
        <w:ind w:firstLine="567"/>
        <w:jc w:val="both"/>
      </w:pPr>
      <w:r>
        <w:lastRenderedPageBreak/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376111" w:rsidRDefault="00376111" w:rsidP="00376111">
      <w:pPr>
        <w:pStyle w:val="western"/>
        <w:ind w:firstLine="567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376111" w:rsidRDefault="00376111" w:rsidP="00376111">
      <w:pPr>
        <w:pStyle w:val="western"/>
        <w:ind w:firstLine="567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376111" w:rsidRDefault="00376111" w:rsidP="00376111">
      <w:pPr>
        <w:pStyle w:val="western"/>
        <w:ind w:firstLine="567"/>
        <w:jc w:val="both"/>
      </w:pPr>
      <w:r>
        <w:t>74. Запрещается сбрасывать снег на электрические и телефонные провода, оттяжки троллейбусных проводов.</w:t>
      </w:r>
    </w:p>
    <w:p w:rsidR="00376111" w:rsidRDefault="00376111" w:rsidP="00376111">
      <w:pPr>
        <w:pStyle w:val="western"/>
        <w:ind w:firstLine="567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376111" w:rsidRDefault="00376111" w:rsidP="00376111">
      <w:pPr>
        <w:pStyle w:val="western"/>
        <w:ind w:firstLine="567"/>
        <w:jc w:val="both"/>
      </w:pPr>
      <w: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376111" w:rsidRDefault="00376111" w:rsidP="00376111">
      <w:pPr>
        <w:pStyle w:val="western"/>
        <w:ind w:firstLine="567"/>
        <w:jc w:val="both"/>
      </w:pPr>
      <w: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376111" w:rsidRDefault="00376111" w:rsidP="00376111">
      <w:pPr>
        <w:pStyle w:val="western"/>
        <w:ind w:firstLine="567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376111" w:rsidRDefault="00376111" w:rsidP="00376111">
      <w:pPr>
        <w:pStyle w:val="western"/>
        <w:ind w:firstLine="567"/>
        <w:jc w:val="both"/>
      </w:pPr>
      <w:r>
        <w:t>77. Запрещается:</w:t>
      </w:r>
    </w:p>
    <w:p w:rsidR="00376111" w:rsidRDefault="00376111" w:rsidP="00376111">
      <w:pPr>
        <w:pStyle w:val="western"/>
        <w:ind w:firstLine="567"/>
        <w:jc w:val="both"/>
      </w:pPr>
      <w:r>
        <w:t>1) применять приставные лестницы для производства работ по ремонту балконов и козырьков, смене водосточных труб, оконных отливов и покрытий выступающих на фасаде частей;</w:t>
      </w:r>
    </w:p>
    <w:p w:rsidR="00376111" w:rsidRDefault="00376111" w:rsidP="00376111">
      <w:pPr>
        <w:pStyle w:val="western"/>
        <w:ind w:firstLine="567"/>
        <w:jc w:val="both"/>
      </w:pPr>
      <w:r>
        <w:t>2) выполнять работы одновременно на двух балконах, расположенных один над другим;</w:t>
      </w:r>
    </w:p>
    <w:p w:rsidR="00376111" w:rsidRDefault="00376111" w:rsidP="00376111">
      <w:pPr>
        <w:pStyle w:val="western"/>
        <w:ind w:firstLine="567"/>
        <w:jc w:val="both"/>
      </w:pPr>
      <w:r>
        <w:t xml:space="preserve">3) оставлять незакрепленными детали водосточных труб, оконных отливов и покрытий при перерывах в работе и </w:t>
      </w:r>
      <w:proofErr w:type="gramStart"/>
      <w:r>
        <w:t>после прекращении</w:t>
      </w:r>
      <w:proofErr w:type="gramEnd"/>
      <w:r>
        <w:t xml:space="preserve"> работ.</w:t>
      </w:r>
    </w:p>
    <w:p w:rsidR="00376111" w:rsidRDefault="00376111" w:rsidP="00376111">
      <w:pPr>
        <w:pStyle w:val="western"/>
        <w:ind w:firstLine="567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376111" w:rsidRDefault="00376111" w:rsidP="00376111">
      <w:pPr>
        <w:pStyle w:val="western"/>
        <w:ind w:firstLine="567"/>
        <w:jc w:val="both"/>
      </w:pPr>
      <w:r>
        <w:t>79. Разобранные старые водосточные трубы и покрытия по окончании работ необходимо убрать с проходов и проездов.</w:t>
      </w:r>
    </w:p>
    <w:p w:rsidR="00376111" w:rsidRDefault="00376111" w:rsidP="00376111">
      <w:pPr>
        <w:pStyle w:val="western"/>
        <w:ind w:firstLine="567"/>
        <w:jc w:val="both"/>
      </w:pPr>
      <w:r>
        <w:t xml:space="preserve"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</w:t>
      </w:r>
      <w:r>
        <w:lastRenderedPageBreak/>
        <w:t>дымовым трубам на крышах и чердаках здания (лестницы, проходные доски и трапы, слуховые окна, люки).</w:t>
      </w:r>
    </w:p>
    <w:p w:rsidR="00376111" w:rsidRDefault="00376111" w:rsidP="00376111">
      <w:pPr>
        <w:pStyle w:val="western"/>
        <w:ind w:firstLine="567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376111" w:rsidRDefault="00376111" w:rsidP="00376111">
      <w:pPr>
        <w:pStyle w:val="western"/>
        <w:ind w:firstLine="567"/>
        <w:jc w:val="both"/>
      </w:pPr>
      <w:r>
        <w:t>81. Работы на крышах зданий по прочистке дымоходов и газоходов запрещаются:</w:t>
      </w:r>
    </w:p>
    <w:p w:rsidR="00376111" w:rsidRDefault="00376111" w:rsidP="00376111">
      <w:pPr>
        <w:pStyle w:val="western"/>
        <w:ind w:firstLine="567"/>
        <w:jc w:val="both"/>
      </w:pPr>
      <w:r>
        <w:t>1) во время грозы, дождя, снегопада, сильного тумана, при скорости ветра более 10 м/с, температуре наружного воздуха ниже -15 °C, а также с наступлением темноты при недостаточной освещенности зоны производства работ;</w:t>
      </w:r>
    </w:p>
    <w:p w:rsidR="00376111" w:rsidRDefault="00376111" w:rsidP="00376111">
      <w:pPr>
        <w:pStyle w:val="western"/>
        <w:ind w:firstLine="567"/>
        <w:jc w:val="both"/>
      </w:pPr>
      <w:r>
        <w:t>2) при обледенении крыш, трапов и наружных лестниц.</w:t>
      </w:r>
    </w:p>
    <w:p w:rsidR="00376111" w:rsidRDefault="00376111" w:rsidP="00376111">
      <w:pPr>
        <w:pStyle w:val="western"/>
        <w:ind w:firstLine="567"/>
        <w:jc w:val="both"/>
      </w:pPr>
      <w:r>
        <w:t>82. При прочистке дымоходов и газоходов приставные лестницы должны быть закреплены.</w:t>
      </w:r>
    </w:p>
    <w:p w:rsidR="00376111" w:rsidRDefault="00376111" w:rsidP="00376111">
      <w:pPr>
        <w:pStyle w:val="western"/>
        <w:ind w:firstLine="567"/>
        <w:jc w:val="both"/>
      </w:pPr>
      <w: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376111" w:rsidRDefault="00376111" w:rsidP="00376111">
      <w:pPr>
        <w:pStyle w:val="western"/>
        <w:ind w:firstLine="567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376111" w:rsidRDefault="00376111" w:rsidP="00376111">
      <w:pPr>
        <w:pStyle w:val="western"/>
        <w:ind w:firstLine="567"/>
        <w:jc w:val="both"/>
      </w:pPr>
      <w: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376111" w:rsidRDefault="00376111" w:rsidP="00376111">
      <w:pPr>
        <w:pStyle w:val="western"/>
        <w:ind w:firstLine="567"/>
        <w:jc w:val="both"/>
      </w:pPr>
      <w:r>
        <w:t>86. Мокрая уборка бункера и нижнего конца ствола мусоропровода должна производиться при закрытом шибере мусоропровода.</w:t>
      </w:r>
    </w:p>
    <w:p w:rsidR="00376111" w:rsidRDefault="00376111" w:rsidP="00376111">
      <w:pPr>
        <w:pStyle w:val="western"/>
        <w:ind w:firstLine="567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376111" w:rsidRDefault="00376111" w:rsidP="00376111">
      <w:pPr>
        <w:pStyle w:val="western"/>
        <w:ind w:firstLine="567"/>
        <w:jc w:val="both"/>
      </w:pPr>
      <w: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376111" w:rsidRDefault="00376111" w:rsidP="00376111">
      <w:pPr>
        <w:pStyle w:val="western"/>
        <w:ind w:firstLine="567"/>
        <w:jc w:val="both"/>
      </w:pPr>
      <w: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376111" w:rsidRDefault="00376111" w:rsidP="00376111">
      <w:pPr>
        <w:pStyle w:val="western"/>
        <w:ind w:firstLine="567"/>
        <w:jc w:val="both"/>
      </w:pPr>
      <w: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376111" w:rsidRDefault="00376111" w:rsidP="00376111">
      <w:pPr>
        <w:pStyle w:val="western"/>
        <w:ind w:firstLine="567"/>
        <w:jc w:val="both"/>
      </w:pPr>
      <w:r>
        <w:t>90. Складирование твердых бытовых отходов, их разбор и отбор вторсырья в мусороприемных камерах запрещается.</w:t>
      </w:r>
    </w:p>
    <w:p w:rsidR="00376111" w:rsidRDefault="00376111" w:rsidP="00376111">
      <w:pPr>
        <w:pStyle w:val="western"/>
        <w:ind w:firstLine="567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376111" w:rsidRDefault="00376111" w:rsidP="00376111">
      <w:pPr>
        <w:pStyle w:val="western"/>
        <w:ind w:firstLine="567"/>
        <w:jc w:val="both"/>
      </w:pPr>
      <w:r>
        <w:lastRenderedPageBreak/>
        <w:t xml:space="preserve"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</w:t>
      </w:r>
      <w:proofErr w:type="spellStart"/>
      <w:r>
        <w:t>подмащивания</w:t>
      </w:r>
      <w:proofErr w:type="spellEnd"/>
      <w:r>
        <w:t xml:space="preserve"> при отключенном электропитании.</w:t>
      </w:r>
    </w:p>
    <w:p w:rsidR="00376111" w:rsidRDefault="00376111" w:rsidP="00376111">
      <w:pPr>
        <w:pStyle w:val="western"/>
        <w:ind w:firstLine="567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376111" w:rsidRDefault="00376111" w:rsidP="00376111">
      <w:pPr>
        <w:pStyle w:val="western"/>
        <w:ind w:firstLine="567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376111" w:rsidRDefault="00376111" w:rsidP="00376111">
      <w:pPr>
        <w:pStyle w:val="western"/>
        <w:ind w:firstLine="567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376111" w:rsidRDefault="00376111" w:rsidP="00376111">
      <w:pPr>
        <w:pStyle w:val="western"/>
        <w:ind w:firstLine="567"/>
        <w:jc w:val="both"/>
      </w:pPr>
      <w:r>
        <w:t>96.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376111" w:rsidRDefault="00376111" w:rsidP="00376111">
      <w:pPr>
        <w:pStyle w:val="western"/>
        <w:ind w:firstLine="567"/>
        <w:jc w:val="both"/>
      </w:pPr>
      <w:r>
        <w:t xml:space="preserve">Учитывая изложенное, при организации работ по очистке крыш зданий от снега и льда, а </w:t>
      </w:r>
      <w:proofErr w:type="gramStart"/>
      <w:r>
        <w:t>так же</w:t>
      </w:r>
      <w:proofErr w:type="gramEnd"/>
      <w:r>
        <w:t xml:space="preserve"> с целью сокращения производственного травматизма, недопущения </w:t>
      </w:r>
      <w:proofErr w:type="spellStart"/>
      <w:r>
        <w:t>травмирования</w:t>
      </w:r>
      <w:proofErr w:type="spellEnd"/>
      <w:r>
        <w:t xml:space="preserve"> граждан, необходимо руководствоваться требованиями безопасности.</w:t>
      </w:r>
    </w:p>
    <w:p w:rsidR="00376111" w:rsidRDefault="00376111" w:rsidP="00376111">
      <w:pPr>
        <w:pStyle w:val="western"/>
        <w:ind w:firstLine="567"/>
        <w:jc w:val="both"/>
      </w:pPr>
      <w:r>
        <w:t>За нарушение указанных требований, которые повлекли за собой возникновение с работниками несчастных случаев (в том числе групповых), в результате которых один или несколько пострадавших получили легкие, тяжелые повреждения здоровья, либо несчастных случаев (в том числе групповых) со смертельным исходом, юридические и должностные лица подлежат административной ответственности по ч. 1 ст. 5.27.1 КоАП РФ и уголовной ответственности по ст. 143 УК РФ.</w:t>
      </w:r>
    </w:p>
    <w:p w:rsidR="00BE2550" w:rsidRDefault="00BE2550"/>
    <w:sectPr w:rsidR="00BE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11"/>
    <w:rsid w:val="00376111"/>
    <w:rsid w:val="00B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A7EA8-8958-4B1D-851F-A00FD12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7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2024-12-20T03:37:00Z</dcterms:created>
  <dcterms:modified xsi:type="dcterms:W3CDTF">2024-12-20T03:38:00Z</dcterms:modified>
</cp:coreProperties>
</file>