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 2</w:t>
      </w:r>
      <w:bookmarkStart w:id="0" w:name="_GoBack"/>
      <w:bookmarkEnd w:id="0"/>
    </w:p>
    <w:p w:rsidR="0058506F" w:rsidRDefault="005850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Информация по второму этапу Конкурса</w:t>
      </w:r>
    </w:p>
    <w:p w:rsidR="0058506F" w:rsidRDefault="0058506F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left="-108" w:firstLine="709"/>
        <w:outlineLvl w:val="1"/>
        <w:rPr>
          <w:rFonts w:ascii="PT Astra Serif" w:hAnsi="PT Astra Serif" w:cs="PT Astra Serif"/>
          <w:color w:val="000000"/>
          <w:sz w:val="28"/>
          <w:szCs w:val="28"/>
        </w:rPr>
      </w:pPr>
    </w:p>
    <w:p w:rsidR="0058506F" w:rsidRDefault="00E74EE6">
      <w:pPr>
        <w:tabs>
          <w:tab w:val="left" w:pos="567"/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 участию в межрегиональном этапе Конкурса допускаются участники, набравшие наибольшее количество баллов и занявшие первые места по каждой номинации в регионах 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Сибирского федерального округа </w:t>
      </w:r>
      <w:r>
        <w:rPr>
          <w:rFonts w:ascii="PT Astra Serif" w:eastAsia="PT Astra Serif" w:hAnsi="PT Astra Serif" w:cs="PT Astra Serif"/>
          <w:color w:val="00000A"/>
          <w:sz w:val="28"/>
          <w:szCs w:val="28"/>
        </w:rPr>
        <w:t>Российской Федерации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итогам регионального этапа. При отказе 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Межрегиональный этап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пройдет</w:t>
      </w:r>
      <w:r w:rsidR="00D215A1" w:rsidRPr="00D215A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очно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 площадке </w:t>
      </w:r>
      <w:r>
        <w:rPr>
          <w:rFonts w:ascii="PT Astra Serif" w:eastAsia="PT Astra Serif" w:hAnsi="PT Astra Serif" w:cs="PT Astra Serif"/>
          <w:sz w:val="28"/>
          <w:szCs w:val="28"/>
        </w:rPr>
        <w:t>организации г. Барнаула.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оревнования предусматривают выполнение конкурсных заданий.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Задания для участников второго этапа Конкурса не публикуются и являются конфиденциальными. Конверт с заданиями вскрывается во время проведения конкурсного задания.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Задания конкурса могут включать в себя: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оценку профессиональных рисков;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разработку инструкций по охране труда, проведение инструктажа;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оказание первой помощи пострадавшим при несчастном случае на производстве;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условия труда на рабочем месте;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расследование несчастных случаев на производстве;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подбор средств индивидуальной защиты для определенной профессии;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организация работ на высоте и в замкнутых пространствах;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поведенческий аудит безопасности труда.</w:t>
      </w:r>
    </w:p>
    <w:p w:rsidR="0058506F" w:rsidRDefault="00E74EE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08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Перед выполнением теоретических и практических заданий участников Конкурса знакомят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площадкой и условиями проведения заданий. Участникам объявляется контрольное время для выполнения задания, установленно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е исходя из сложности и объема выполняемого задания.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pacing w:val="-2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Все командировочные расходы участника межрегионального этапа несет организация, направившая участника.</w:t>
      </w:r>
    </w:p>
    <w:p w:rsidR="0058506F" w:rsidRDefault="00E74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вопросам проведения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межрегионального этапа Конкурса обращаться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 телефону: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8 (3852) 20-55-26,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Просекова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Мария Семеновна, электронная почта: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val="en-US" w:eastAsia="en-US"/>
        </w:rPr>
        <w:t>prosekova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trud.alregn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val="en-US" w:eastAsia="en-US"/>
        </w:rPr>
        <w:t>ru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.</w:t>
      </w:r>
    </w:p>
    <w:p w:rsidR="0058506F" w:rsidRDefault="0058506F">
      <w:pPr>
        <w:spacing w:line="283" w:lineRule="atLeast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58506F" w:rsidSect="0058506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A1" w:rsidRDefault="00D215A1">
      <w:r>
        <w:separator/>
      </w:r>
    </w:p>
  </w:endnote>
  <w:endnote w:type="continuationSeparator" w:id="1">
    <w:p w:rsidR="00D215A1" w:rsidRDefault="00D2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A1" w:rsidRDefault="00D215A1">
      <w:r>
        <w:separator/>
      </w:r>
    </w:p>
  </w:footnote>
  <w:footnote w:type="continuationSeparator" w:id="1">
    <w:p w:rsidR="00D215A1" w:rsidRDefault="00D21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06F"/>
    <w:rsid w:val="0058506F"/>
    <w:rsid w:val="005C0B03"/>
    <w:rsid w:val="00D215A1"/>
    <w:rsid w:val="00E74EE6"/>
    <w:rsid w:val="00F3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50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50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50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50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50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50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50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50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50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850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50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850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50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50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50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50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50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50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506F"/>
    <w:pPr>
      <w:ind w:left="720"/>
      <w:contextualSpacing/>
    </w:pPr>
  </w:style>
  <w:style w:type="paragraph" w:styleId="a4">
    <w:name w:val="No Spacing"/>
    <w:uiPriority w:val="1"/>
    <w:qFormat/>
    <w:rsid w:val="0058506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50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50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506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8506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506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50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50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506F"/>
    <w:rPr>
      <w:i/>
    </w:rPr>
  </w:style>
  <w:style w:type="character" w:customStyle="1" w:styleId="HeaderChar">
    <w:name w:val="Header Char"/>
    <w:basedOn w:val="a0"/>
    <w:link w:val="Header"/>
    <w:uiPriority w:val="99"/>
    <w:rsid w:val="0058506F"/>
  </w:style>
  <w:style w:type="paragraph" w:customStyle="1" w:styleId="Footer">
    <w:name w:val="Footer"/>
    <w:basedOn w:val="a"/>
    <w:link w:val="CaptionChar"/>
    <w:uiPriority w:val="99"/>
    <w:unhideWhenUsed/>
    <w:rsid w:val="0058506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850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506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506F"/>
  </w:style>
  <w:style w:type="table" w:styleId="ab">
    <w:name w:val="Table Grid"/>
    <w:basedOn w:val="a1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5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50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8506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506F"/>
    <w:rPr>
      <w:sz w:val="18"/>
    </w:rPr>
  </w:style>
  <w:style w:type="character" w:styleId="ae">
    <w:name w:val="footnote reference"/>
    <w:basedOn w:val="a0"/>
    <w:uiPriority w:val="99"/>
    <w:unhideWhenUsed/>
    <w:rsid w:val="0058506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506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8506F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506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506F"/>
    <w:pPr>
      <w:spacing w:after="57"/>
    </w:pPr>
  </w:style>
  <w:style w:type="paragraph" w:styleId="21">
    <w:name w:val="toc 2"/>
    <w:basedOn w:val="a"/>
    <w:next w:val="a"/>
    <w:uiPriority w:val="39"/>
    <w:unhideWhenUsed/>
    <w:rsid w:val="0058506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506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50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506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50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50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50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506F"/>
    <w:pPr>
      <w:spacing w:after="57"/>
      <w:ind w:left="2268"/>
    </w:pPr>
  </w:style>
  <w:style w:type="paragraph" w:styleId="af2">
    <w:name w:val="TOC Heading"/>
    <w:uiPriority w:val="39"/>
    <w:unhideWhenUsed/>
    <w:rsid w:val="0058506F"/>
  </w:style>
  <w:style w:type="paragraph" w:styleId="af3">
    <w:name w:val="table of figures"/>
    <w:basedOn w:val="a"/>
    <w:next w:val="a"/>
    <w:uiPriority w:val="99"/>
    <w:unhideWhenUsed/>
    <w:rsid w:val="0058506F"/>
  </w:style>
  <w:style w:type="character" w:customStyle="1" w:styleId="af4">
    <w:name w:val="Верхний колонтитул Знак"/>
    <w:basedOn w:val="a0"/>
    <w:link w:val="Header"/>
    <w:uiPriority w:val="99"/>
    <w:rsid w:val="0058506F"/>
  </w:style>
  <w:style w:type="paragraph" w:customStyle="1" w:styleId="Header">
    <w:name w:val="Header"/>
    <w:basedOn w:val="a"/>
    <w:link w:val="af4"/>
    <w:uiPriority w:val="99"/>
    <w:rsid w:val="005850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58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Исполнитель"/>
    <w:basedOn w:val="a"/>
    <w:rsid w:val="0058506F"/>
    <w:pPr>
      <w:ind w:left="-108"/>
    </w:pPr>
    <w:rPr>
      <w:sz w:val="20"/>
    </w:rPr>
  </w:style>
  <w:style w:type="paragraph" w:customStyle="1" w:styleId="ConsPlusTitle">
    <w:name w:val="ConsPlusTitle"/>
    <w:rsid w:val="0058506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58506F"/>
  </w:style>
  <w:style w:type="character" w:styleId="af6">
    <w:name w:val="Hyperlink"/>
    <w:basedOn w:val="a0"/>
    <w:uiPriority w:val="99"/>
    <w:unhideWhenUsed/>
    <w:rsid w:val="0058506F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85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a.kursheva</cp:lastModifiedBy>
  <cp:revision>3</cp:revision>
  <dcterms:created xsi:type="dcterms:W3CDTF">2025-02-18T10:03:00Z</dcterms:created>
  <dcterms:modified xsi:type="dcterms:W3CDTF">2025-02-24T07:56:00Z</dcterms:modified>
</cp:coreProperties>
</file>