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E3C2D" w:rsidRDefault="00EE3C2D">
      <w:pPr>
        <w:pStyle w:val="ConsPlusTitlePage"/>
      </w:pPr>
      <w:r>
        <w:t xml:space="preserve">Документ предоставлен </w:t>
      </w:r>
      <w:hyperlink r:id="rId4">
        <w:r>
          <w:rPr>
            <w:color w:val="0000FF"/>
          </w:rPr>
          <w:t>КонсультантПлюс</w:t>
        </w:r>
      </w:hyperlink>
      <w:r>
        <w:br/>
      </w:r>
    </w:p>
    <w:p w:rsidR="00EE3C2D" w:rsidRDefault="00EE3C2D">
      <w:pPr>
        <w:pStyle w:val="ConsPlusNormal"/>
        <w:jc w:val="both"/>
        <w:outlineLvl w:val="0"/>
      </w:pPr>
    </w:p>
    <w:p w:rsidR="00EE3C2D" w:rsidRDefault="00EE3C2D">
      <w:pPr>
        <w:pStyle w:val="ConsPlusNormal"/>
        <w:outlineLvl w:val="0"/>
      </w:pPr>
      <w:r>
        <w:t>Зарегистрировано в Минюсте России 9 сентября 2026 г. N 88201</w:t>
      </w:r>
    </w:p>
    <w:p w:rsidR="00EE3C2D" w:rsidRDefault="00EE3C2D">
      <w:pPr>
        <w:pStyle w:val="ConsPlusNormal"/>
        <w:pBdr>
          <w:bottom w:val="single" w:sz="6" w:space="0" w:color="auto"/>
        </w:pBdr>
        <w:spacing w:before="100" w:after="100"/>
        <w:jc w:val="both"/>
        <w:rPr>
          <w:sz w:val="2"/>
          <w:szCs w:val="2"/>
        </w:rPr>
      </w:pPr>
    </w:p>
    <w:p w:rsidR="00EE3C2D" w:rsidRDefault="00EE3C2D">
      <w:pPr>
        <w:pStyle w:val="ConsPlusNormal"/>
        <w:jc w:val="both"/>
      </w:pPr>
    </w:p>
    <w:p w:rsidR="00EE3C2D" w:rsidRDefault="00EE3C2D">
      <w:pPr>
        <w:pStyle w:val="ConsPlusTitle"/>
        <w:jc w:val="center"/>
      </w:pPr>
      <w:r>
        <w:t>МИНИСТЕРСТВО ТРУДА И СОЦИАЛЬНОЙ ЗАЩИТЫ РОССИЙСКОЙ ФЕДЕРАЦИИ</w:t>
      </w:r>
    </w:p>
    <w:p w:rsidR="00EE3C2D" w:rsidRDefault="00EE3C2D">
      <w:pPr>
        <w:pStyle w:val="ConsPlusTitle"/>
        <w:jc w:val="center"/>
      </w:pPr>
    </w:p>
    <w:p w:rsidR="00EE3C2D" w:rsidRDefault="00EE3C2D">
      <w:pPr>
        <w:pStyle w:val="ConsPlusTitle"/>
        <w:jc w:val="center"/>
      </w:pPr>
      <w:r>
        <w:t>ПРИКАЗ</w:t>
      </w:r>
    </w:p>
    <w:p w:rsidR="00EE3C2D" w:rsidRDefault="00EE3C2D">
      <w:pPr>
        <w:pStyle w:val="ConsPlusTitle"/>
        <w:jc w:val="center"/>
      </w:pPr>
      <w:r>
        <w:t>от 7 августа 2026 г. N 345н</w:t>
      </w:r>
    </w:p>
    <w:p w:rsidR="00EE3C2D" w:rsidRDefault="00EE3C2D">
      <w:pPr>
        <w:pStyle w:val="ConsPlusTitle"/>
        <w:jc w:val="center"/>
      </w:pPr>
    </w:p>
    <w:p w:rsidR="00EE3C2D" w:rsidRDefault="00EE3C2D">
      <w:pPr>
        <w:pStyle w:val="ConsPlusTitle"/>
        <w:jc w:val="center"/>
      </w:pPr>
      <w:r>
        <w:t>ОБ УТВЕРЖДЕНИИ ОСОБЕННОСТЕЙ</w:t>
      </w:r>
    </w:p>
    <w:p w:rsidR="00EE3C2D" w:rsidRDefault="00EE3C2D">
      <w:pPr>
        <w:pStyle w:val="ConsPlusTitle"/>
        <w:jc w:val="center"/>
      </w:pPr>
      <w:r>
        <w:t>ПРОВЕДЕНИЯ СПЕЦИАЛЬНОЙ ОЦЕНКИ УСЛОВИЙ ТРУДА РАБОЧИХ</w:t>
      </w:r>
    </w:p>
    <w:p w:rsidR="00EE3C2D" w:rsidRDefault="00EE3C2D">
      <w:pPr>
        <w:pStyle w:val="ConsPlusTitle"/>
        <w:jc w:val="center"/>
      </w:pPr>
      <w:r>
        <w:t>МЕСТ В ОРГАНИЗАЦИЯХ, ОСУЩЕСТВЛЯЮЩИХ ОТДЕЛЬНЫЕ ВИДЫ</w:t>
      </w:r>
    </w:p>
    <w:p w:rsidR="00EE3C2D" w:rsidRDefault="00EE3C2D">
      <w:pPr>
        <w:pStyle w:val="ConsPlusTitle"/>
        <w:jc w:val="center"/>
      </w:pPr>
      <w:r>
        <w:t>ДЕЯТЕЛЬНОСТИ - СУБЪЕКТАХ МАЛОГО ПРЕДПРИНИМАТЕЛЬСТВА</w:t>
      </w:r>
    </w:p>
    <w:p w:rsidR="00EE3C2D" w:rsidRDefault="00EE3C2D">
      <w:pPr>
        <w:pStyle w:val="ConsPlusTitle"/>
        <w:jc w:val="center"/>
      </w:pPr>
      <w:r>
        <w:t>(ВКЛЮЧАЯ РАБОТОДАТЕЛЕЙ - ИНДИВИДУАЛЬНЫХ ПРЕДПРИНИМАТЕЛЕЙ),</w:t>
      </w:r>
    </w:p>
    <w:p w:rsidR="00EE3C2D" w:rsidRDefault="00EE3C2D">
      <w:pPr>
        <w:pStyle w:val="ConsPlusTitle"/>
        <w:jc w:val="center"/>
      </w:pPr>
      <w:r>
        <w:t>КОТОРЫЕ В СООТВЕТСТВИИ С ФЕДЕРАЛЬНЫМ ЗАКОНОДАТЕЛЬСТВОМ</w:t>
      </w:r>
    </w:p>
    <w:p w:rsidR="00EE3C2D" w:rsidRDefault="00EE3C2D">
      <w:pPr>
        <w:pStyle w:val="ConsPlusTitle"/>
        <w:jc w:val="center"/>
      </w:pPr>
      <w:r>
        <w:t>ОТНЕСЕНЫ К МИКРОПРЕДПРИЯТИЯМ И МАЛЫМ ПРЕДПРИЯТИЯМ,</w:t>
      </w:r>
    </w:p>
    <w:p w:rsidR="00EE3C2D" w:rsidRDefault="00EE3C2D">
      <w:pPr>
        <w:pStyle w:val="ConsPlusTitle"/>
        <w:jc w:val="center"/>
      </w:pPr>
      <w:r>
        <w:t>А ТАКЖЕ НЕКОММЕРЧЕСКИХ ОРГАНИЗАЦИЯХ, СОЗДАННЫХ</w:t>
      </w:r>
    </w:p>
    <w:p w:rsidR="00EE3C2D" w:rsidRDefault="00EE3C2D">
      <w:pPr>
        <w:pStyle w:val="ConsPlusTitle"/>
        <w:jc w:val="center"/>
      </w:pPr>
      <w:r>
        <w:t>В ФОРМЕ ОБЩЕСТВЕННЫХ ОРГАНИЗАЦИЙ</w:t>
      </w:r>
    </w:p>
    <w:p w:rsidR="00EE3C2D" w:rsidRDefault="00EE3C2D">
      <w:pPr>
        <w:pStyle w:val="ConsPlusTitle"/>
        <w:jc w:val="center"/>
      </w:pPr>
      <w:r>
        <w:t>И АССОЦИАЦИЙ (СОЮЗОВ)</w:t>
      </w:r>
    </w:p>
    <w:p w:rsidR="00EE3C2D" w:rsidRDefault="00EE3C2D">
      <w:pPr>
        <w:pStyle w:val="ConsPlusNormal"/>
        <w:jc w:val="both"/>
      </w:pPr>
    </w:p>
    <w:p w:rsidR="00EE3C2D" w:rsidRDefault="00EE3C2D">
      <w:pPr>
        <w:pStyle w:val="ConsPlusNormal"/>
        <w:ind w:firstLine="540"/>
        <w:jc w:val="both"/>
      </w:pPr>
      <w:r>
        <w:t xml:space="preserve">В соответствии с </w:t>
      </w:r>
      <w:hyperlink r:id="rId5">
        <w:r>
          <w:rPr>
            <w:color w:val="0000FF"/>
          </w:rPr>
          <w:t>частью 7 статьи 9</w:t>
        </w:r>
      </w:hyperlink>
      <w:r>
        <w:t xml:space="preserve"> Федерального закона от 28 декабря 2013 г. N 426-ФЗ "О специальной оценке условий труда", </w:t>
      </w:r>
      <w:hyperlink r:id="rId6">
        <w:r>
          <w:rPr>
            <w:color w:val="0000FF"/>
          </w:rPr>
          <w:t>пунктами 16</w:t>
        </w:r>
      </w:hyperlink>
      <w:r>
        <w:t xml:space="preserve"> и </w:t>
      </w:r>
      <w:hyperlink r:id="rId7">
        <w:r>
          <w:rPr>
            <w:color w:val="0000FF"/>
          </w:rPr>
          <w:t>18</w:t>
        </w:r>
      </w:hyperlink>
      <w:r>
        <w:t xml:space="preserve"> Перечня рабочих мест в организациях, осуществляющих отдельные виды деятельности, в отношении которых специальная оценка условий труда проводится с учетом устанавливаемых уполномоченным федеральным органом исполнительной власти особенностей, утвержденного постановлением Правительства Российской Федерации от 14 октября 2022 г. N 1830, и </w:t>
      </w:r>
      <w:hyperlink r:id="rId8">
        <w:r>
          <w:rPr>
            <w:color w:val="0000FF"/>
          </w:rPr>
          <w:t>подпунктом 5.2.16(1) пункта 5</w:t>
        </w:r>
      </w:hyperlink>
      <w:r>
        <w:t xml:space="preserve"> Положения о Министерстве труда и социальной защиты Российской Федерации, утвержденного постановлением Правительства Российской Федерации от 19 июня 2012 г. N 610, приказываю:</w:t>
      </w:r>
    </w:p>
    <w:p w:rsidR="00EE3C2D" w:rsidRDefault="00EE3C2D">
      <w:pPr>
        <w:pStyle w:val="ConsPlusNormal"/>
        <w:spacing w:before="220"/>
        <w:ind w:firstLine="540"/>
        <w:jc w:val="both"/>
      </w:pPr>
      <w:r>
        <w:t xml:space="preserve">1. Утвердить особенности проведения специальной оценки условий труда рабочих мест в организациях, осуществляющих отдельные виды деятельности - субъектах малого предпринимательства (включая работодателей - индивидуальных предпринимателей), которые в соответствии с федеральным законодательством отнесены к микропредприятиям и малым предприятиям, а также некоммерческих организациях, созданных в форме общественных организаций и ассоциаций (союзов), согласно </w:t>
      </w:r>
      <w:hyperlink w:anchor="P38">
        <w:r>
          <w:rPr>
            <w:color w:val="0000FF"/>
          </w:rPr>
          <w:t>приложению</w:t>
        </w:r>
      </w:hyperlink>
      <w:r>
        <w:t xml:space="preserve"> к настоящему приказу.</w:t>
      </w:r>
    </w:p>
    <w:p w:rsidR="00EE3C2D" w:rsidRDefault="00EE3C2D">
      <w:pPr>
        <w:pStyle w:val="ConsPlusNormal"/>
        <w:spacing w:before="220"/>
        <w:ind w:firstLine="540"/>
        <w:jc w:val="both"/>
      </w:pPr>
      <w:r>
        <w:t xml:space="preserve">2. Признать утратившим силу </w:t>
      </w:r>
      <w:hyperlink r:id="rId9">
        <w:r>
          <w:rPr>
            <w:color w:val="0000FF"/>
          </w:rPr>
          <w:t>приказ</w:t>
        </w:r>
      </w:hyperlink>
      <w:r>
        <w:t xml:space="preserve"> Министерства труда и социальной защиты Российской Федерации от 31 октября 2022 г. N 699н "Об утверждении особенностей проведения специальной оценки условий труда рабочих мест в организациях, осуществляющих отдельные виды деятельности - субъектов малого предпринимательства (включая работодателей - индивидуальных предпринимателей), которые в соответствии с федеральным законодательством отнесены к микропредприятиям" (зарегистрирован Министерством юстиции Российской Федерации 28 ноября 2022 г., регистрационный N 71155).</w:t>
      </w:r>
    </w:p>
    <w:p w:rsidR="00EE3C2D" w:rsidRDefault="00EE3C2D">
      <w:pPr>
        <w:pStyle w:val="ConsPlusNormal"/>
        <w:spacing w:before="220"/>
        <w:ind w:firstLine="540"/>
        <w:jc w:val="both"/>
      </w:pPr>
      <w:r>
        <w:t>3. Установить, что настоящий приказ вступает в силу с 1 марта 2027 г. и действует до 1 марта 2029 г.</w:t>
      </w:r>
    </w:p>
    <w:p w:rsidR="00EE3C2D" w:rsidRDefault="00EE3C2D">
      <w:pPr>
        <w:pStyle w:val="ConsPlusNormal"/>
        <w:jc w:val="both"/>
      </w:pPr>
    </w:p>
    <w:p w:rsidR="00EE3C2D" w:rsidRDefault="00EE3C2D">
      <w:pPr>
        <w:pStyle w:val="ConsPlusNormal"/>
        <w:jc w:val="right"/>
      </w:pPr>
      <w:r>
        <w:t>Министр</w:t>
      </w:r>
    </w:p>
    <w:p w:rsidR="00EE3C2D" w:rsidRDefault="00EE3C2D">
      <w:pPr>
        <w:pStyle w:val="ConsPlusNormal"/>
        <w:jc w:val="right"/>
      </w:pPr>
      <w:r>
        <w:t>А.О.КОТЯКОВ</w:t>
      </w:r>
    </w:p>
    <w:p w:rsidR="00EE3C2D" w:rsidRDefault="00EE3C2D">
      <w:pPr>
        <w:pStyle w:val="ConsPlusNormal"/>
        <w:jc w:val="both"/>
      </w:pPr>
    </w:p>
    <w:p w:rsidR="00EE3C2D" w:rsidRDefault="00EE3C2D">
      <w:pPr>
        <w:pStyle w:val="ConsPlusNormal"/>
        <w:jc w:val="both"/>
      </w:pPr>
    </w:p>
    <w:p w:rsidR="00EE3C2D" w:rsidRDefault="00EE3C2D">
      <w:pPr>
        <w:pStyle w:val="ConsPlusNormal"/>
        <w:jc w:val="both"/>
      </w:pPr>
    </w:p>
    <w:p w:rsidR="00EE3C2D" w:rsidRDefault="00EE3C2D">
      <w:pPr>
        <w:pStyle w:val="ConsPlusNormal"/>
        <w:jc w:val="both"/>
      </w:pPr>
    </w:p>
    <w:p w:rsidR="00EE3C2D" w:rsidRDefault="00EE3C2D">
      <w:pPr>
        <w:pStyle w:val="ConsPlusNormal"/>
        <w:jc w:val="both"/>
      </w:pPr>
    </w:p>
    <w:p w:rsidR="00EE3C2D" w:rsidRDefault="00EE3C2D">
      <w:pPr>
        <w:pStyle w:val="ConsPlusNormal"/>
        <w:jc w:val="right"/>
        <w:outlineLvl w:val="0"/>
      </w:pPr>
      <w:r>
        <w:t>Приложение</w:t>
      </w:r>
    </w:p>
    <w:p w:rsidR="00EE3C2D" w:rsidRDefault="00EE3C2D">
      <w:pPr>
        <w:pStyle w:val="ConsPlusNormal"/>
        <w:jc w:val="right"/>
      </w:pPr>
      <w:r>
        <w:t>к приказу Министерства труда</w:t>
      </w:r>
    </w:p>
    <w:p w:rsidR="00EE3C2D" w:rsidRDefault="00EE3C2D">
      <w:pPr>
        <w:pStyle w:val="ConsPlusNormal"/>
        <w:jc w:val="right"/>
      </w:pPr>
      <w:r>
        <w:t>и социальной защиты</w:t>
      </w:r>
    </w:p>
    <w:p w:rsidR="00EE3C2D" w:rsidRDefault="00EE3C2D">
      <w:pPr>
        <w:pStyle w:val="ConsPlusNormal"/>
        <w:jc w:val="right"/>
      </w:pPr>
      <w:r>
        <w:t>Российской Федерации</w:t>
      </w:r>
    </w:p>
    <w:p w:rsidR="00EE3C2D" w:rsidRDefault="00EE3C2D">
      <w:pPr>
        <w:pStyle w:val="ConsPlusNormal"/>
        <w:jc w:val="right"/>
      </w:pPr>
      <w:r>
        <w:t>от 7 августа 2026 г. N 345н</w:t>
      </w:r>
    </w:p>
    <w:p w:rsidR="00EE3C2D" w:rsidRDefault="00EE3C2D">
      <w:pPr>
        <w:pStyle w:val="ConsPlusNormal"/>
        <w:jc w:val="both"/>
      </w:pPr>
    </w:p>
    <w:p w:rsidR="00EE3C2D" w:rsidRDefault="00EE3C2D">
      <w:pPr>
        <w:pStyle w:val="ConsPlusTitle"/>
        <w:jc w:val="center"/>
      </w:pPr>
      <w:bookmarkStart w:id="0" w:name="P38"/>
      <w:bookmarkEnd w:id="0"/>
      <w:r>
        <w:t>ОСОБЕННОСТИ</w:t>
      </w:r>
    </w:p>
    <w:p w:rsidR="00EE3C2D" w:rsidRDefault="00EE3C2D">
      <w:pPr>
        <w:pStyle w:val="ConsPlusTitle"/>
        <w:jc w:val="center"/>
      </w:pPr>
      <w:r>
        <w:t>ПРОВЕДЕНИЯ СПЕЦИАЛЬНОЙ ОЦЕНКИ УСЛОВИЙ ТРУДА РАБОЧИХ</w:t>
      </w:r>
    </w:p>
    <w:p w:rsidR="00EE3C2D" w:rsidRDefault="00EE3C2D">
      <w:pPr>
        <w:pStyle w:val="ConsPlusTitle"/>
        <w:jc w:val="center"/>
      </w:pPr>
      <w:r>
        <w:t>МЕСТ В ОРГАНИЗАЦИЯХ, ОСУЩЕСТВЛЯЮЩИХ ОТДЕЛЬНЫЕ ВИДЫ</w:t>
      </w:r>
    </w:p>
    <w:p w:rsidR="00EE3C2D" w:rsidRDefault="00EE3C2D">
      <w:pPr>
        <w:pStyle w:val="ConsPlusTitle"/>
        <w:jc w:val="center"/>
      </w:pPr>
      <w:r>
        <w:t>ДЕЯТЕЛЬНОСТИ - СУБЪЕКТОВ МАЛОГО ПРЕДПРИНИМАТЕЛЬСТВА</w:t>
      </w:r>
    </w:p>
    <w:p w:rsidR="00EE3C2D" w:rsidRDefault="00EE3C2D">
      <w:pPr>
        <w:pStyle w:val="ConsPlusTitle"/>
        <w:jc w:val="center"/>
      </w:pPr>
      <w:r>
        <w:t>(ВКЛЮЧАЯ РАБОТОДАТЕЛЕЙ - ИНДИВИДУАЛЬНЫХ ПРЕДПРИНИМАТЕЛЕЙ),</w:t>
      </w:r>
    </w:p>
    <w:p w:rsidR="00EE3C2D" w:rsidRDefault="00EE3C2D">
      <w:pPr>
        <w:pStyle w:val="ConsPlusTitle"/>
        <w:jc w:val="center"/>
      </w:pPr>
      <w:r>
        <w:t>КОТОРЫЕ В СООТВЕТСТВИИ С ФЕДЕРАЛЬНЫМ ЗАКОНОДАТЕЛЬСТВОМ</w:t>
      </w:r>
    </w:p>
    <w:p w:rsidR="00EE3C2D" w:rsidRDefault="00EE3C2D">
      <w:pPr>
        <w:pStyle w:val="ConsPlusTitle"/>
        <w:jc w:val="center"/>
      </w:pPr>
      <w:r>
        <w:t>ОТНЕСЕНЫ К МАЛЫМ И МИКРОПРЕДПРИЯТИЯМ, А ТАКЖЕ</w:t>
      </w:r>
    </w:p>
    <w:p w:rsidR="00EE3C2D" w:rsidRDefault="00EE3C2D">
      <w:pPr>
        <w:pStyle w:val="ConsPlusTitle"/>
        <w:jc w:val="center"/>
      </w:pPr>
      <w:r>
        <w:t>НЕКОММЕРЧЕСКИМ ОРГАНИЗАЦИЯМ, СОЗДАННЫМ В ФОРМЕ</w:t>
      </w:r>
    </w:p>
    <w:p w:rsidR="00EE3C2D" w:rsidRDefault="00EE3C2D">
      <w:pPr>
        <w:pStyle w:val="ConsPlusTitle"/>
        <w:jc w:val="center"/>
      </w:pPr>
      <w:r>
        <w:t>ОБЩЕСТВЕННЫХ ОРГАНИЗАЦИЙ И АССОЦИАЦИЙ (СОЮЗОВ)</w:t>
      </w:r>
    </w:p>
    <w:p w:rsidR="00EE3C2D" w:rsidRDefault="00EE3C2D">
      <w:pPr>
        <w:pStyle w:val="ConsPlusNormal"/>
        <w:jc w:val="both"/>
      </w:pPr>
    </w:p>
    <w:p w:rsidR="00EE3C2D" w:rsidRDefault="00EE3C2D">
      <w:pPr>
        <w:pStyle w:val="ConsPlusNormal"/>
        <w:ind w:firstLine="540"/>
        <w:jc w:val="both"/>
      </w:pPr>
      <w:r>
        <w:t xml:space="preserve">1. Специальная оценка условий труда на рабочих местах в организациях, осуществляющих отдельные виды деятельности - субъектах малого предпринимательства (включая работодателей - индивидуальных предпринимателей), которые в соответствии с федеральным законодательством отнесены к малым и микропредприятиям, а также некоммерческим организациям, созданным в форме общественных организаций и ассоциаций (союзов) (далее - организации), осуществляется в соответствии с </w:t>
      </w:r>
      <w:hyperlink r:id="rId10">
        <w:r>
          <w:rPr>
            <w:color w:val="0000FF"/>
          </w:rPr>
          <w:t>Методикой</w:t>
        </w:r>
      </w:hyperlink>
      <w:r>
        <w:t xml:space="preserve"> проведения специальной оценки условий труда, утвержденной приказом Министерства труда и социальной защиты Российской Федерации от 21 ноября 2023 г. N 817н &lt;1&gt; (далее - Методика), с учетом настоящих Особенностей.</w:t>
      </w:r>
    </w:p>
    <w:p w:rsidR="00EE3C2D" w:rsidRDefault="00EE3C2D">
      <w:pPr>
        <w:pStyle w:val="ConsPlusNormal"/>
        <w:spacing w:before="220"/>
        <w:ind w:firstLine="540"/>
        <w:jc w:val="both"/>
      </w:pPr>
      <w:r>
        <w:t>--------------------------------</w:t>
      </w:r>
    </w:p>
    <w:p w:rsidR="00EE3C2D" w:rsidRDefault="00EE3C2D">
      <w:pPr>
        <w:pStyle w:val="ConsPlusNormal"/>
        <w:spacing w:before="220"/>
        <w:ind w:firstLine="540"/>
        <w:jc w:val="both"/>
      </w:pPr>
      <w:r>
        <w:t>&lt;1&gt; Зарегистрирован Министерством юстиции Российской Федерации 30 ноября 2023 г., регистрационный N 76179, срок действия до 1 сентября 2030 г.</w:t>
      </w:r>
    </w:p>
    <w:p w:rsidR="00EE3C2D" w:rsidRDefault="00EE3C2D">
      <w:pPr>
        <w:pStyle w:val="ConsPlusNormal"/>
        <w:jc w:val="both"/>
      </w:pPr>
    </w:p>
    <w:p w:rsidR="00EE3C2D" w:rsidRDefault="00EE3C2D">
      <w:pPr>
        <w:pStyle w:val="ConsPlusNormal"/>
        <w:ind w:firstLine="540"/>
        <w:jc w:val="both"/>
      </w:pPr>
      <w:bookmarkStart w:id="1" w:name="P52"/>
      <w:bookmarkEnd w:id="1"/>
      <w:r>
        <w:t xml:space="preserve">2. Положения настоящих Особенностей применяются при проведении специальной оценки условий труда на рабочих местах малых и микропредприятий, а также некоммерческих организаций, созданных в форме общественных организаций и ассоциаций (союзов), если они осуществляют в качестве основного один из следующих видов экономической деятельности в соответствии с Общероссийским </w:t>
      </w:r>
      <w:hyperlink r:id="rId11">
        <w:r>
          <w:rPr>
            <w:color w:val="0000FF"/>
          </w:rPr>
          <w:t>классификатором</w:t>
        </w:r>
      </w:hyperlink>
      <w:r>
        <w:t xml:space="preserve"> видов экономической деятельности, которые предусмотрены </w:t>
      </w:r>
      <w:hyperlink r:id="rId12">
        <w:r>
          <w:rPr>
            <w:color w:val="0000FF"/>
          </w:rPr>
          <w:t>пунктами 16</w:t>
        </w:r>
      </w:hyperlink>
      <w:r>
        <w:t xml:space="preserve"> или </w:t>
      </w:r>
      <w:hyperlink r:id="rId13">
        <w:r>
          <w:rPr>
            <w:color w:val="0000FF"/>
          </w:rPr>
          <w:t>18</w:t>
        </w:r>
      </w:hyperlink>
      <w:r>
        <w:t xml:space="preserve"> Перечня рабочих мест в организациях, осуществляющих отдельные виды деятельности, в отношении которых специальная оценка условий труда проводится с учетом устанавливаемых уполномоченным федеральным органом исполнительной власти особенностей, утвержденного постановлением Правительства Российской Федерации от 14 октября 2022 г. N 1830 "О перечне рабочих мест в организациях, осуществляющих отдельные виды деятельности, в отношении которых специальная оценка условий труда проводится с учетом устанавливаемых уполномоченным федеральным органом исполнительной власти особенностей" &lt;2&gt;.</w:t>
      </w:r>
    </w:p>
    <w:p w:rsidR="00EE3C2D" w:rsidRDefault="00EE3C2D">
      <w:pPr>
        <w:pStyle w:val="ConsPlusNormal"/>
        <w:spacing w:before="220"/>
        <w:ind w:firstLine="540"/>
        <w:jc w:val="both"/>
      </w:pPr>
      <w:r>
        <w:t>--------------------------------</w:t>
      </w:r>
    </w:p>
    <w:p w:rsidR="00EE3C2D" w:rsidRDefault="00EE3C2D">
      <w:pPr>
        <w:pStyle w:val="ConsPlusNormal"/>
        <w:spacing w:before="220"/>
        <w:ind w:firstLine="540"/>
        <w:jc w:val="both"/>
      </w:pPr>
      <w:r>
        <w:t>&lt;2&gt; Срок действия до 1 марта 2029 г.</w:t>
      </w:r>
    </w:p>
    <w:p w:rsidR="00EE3C2D" w:rsidRDefault="00EE3C2D">
      <w:pPr>
        <w:pStyle w:val="ConsPlusNormal"/>
        <w:jc w:val="both"/>
      </w:pPr>
    </w:p>
    <w:p w:rsidR="00EE3C2D" w:rsidRDefault="00EE3C2D">
      <w:pPr>
        <w:pStyle w:val="ConsPlusNormal"/>
        <w:ind w:firstLine="540"/>
        <w:jc w:val="both"/>
      </w:pPr>
      <w:r>
        <w:t>3. Настоящие Особенности не применяются при наличии в организациях:</w:t>
      </w:r>
    </w:p>
    <w:p w:rsidR="00EE3C2D" w:rsidRDefault="00EE3C2D">
      <w:pPr>
        <w:pStyle w:val="ConsPlusNormal"/>
        <w:spacing w:before="220"/>
        <w:ind w:firstLine="540"/>
        <w:jc w:val="both"/>
      </w:pPr>
      <w:r>
        <w:t>а) рабочих мест работников, профессии, должности, специальности которых включены в списки соответствующих работ, производств, профессий, должностей, специальностей и учреждений (организаций), с учетом которых осуществляется досрочное назначение страховой пенсии по старости;</w:t>
      </w:r>
    </w:p>
    <w:p w:rsidR="00EE3C2D" w:rsidRDefault="00EE3C2D">
      <w:pPr>
        <w:pStyle w:val="ConsPlusNormal"/>
        <w:spacing w:before="220"/>
        <w:ind w:firstLine="540"/>
        <w:jc w:val="both"/>
      </w:pPr>
      <w:r>
        <w:lastRenderedPageBreak/>
        <w:t>б) рабочих мест, в связи с работой на которых работникам в соответствии с законодательными и иными нормативными правовыми актами предоставляются гарантии и компенсации за работу с вредными и (или) опасными условиями труда;</w:t>
      </w:r>
    </w:p>
    <w:p w:rsidR="00EE3C2D" w:rsidRDefault="00EE3C2D">
      <w:pPr>
        <w:pStyle w:val="ConsPlusNormal"/>
        <w:spacing w:before="220"/>
        <w:ind w:firstLine="540"/>
        <w:jc w:val="both"/>
      </w:pPr>
      <w:r>
        <w:t>в) рабочих мест, на которых по результатам ранее проведенной специальной оценки условий труда были установлены вредные и (или) опасные условия труда.</w:t>
      </w:r>
    </w:p>
    <w:p w:rsidR="00EE3C2D" w:rsidRDefault="00EE3C2D">
      <w:pPr>
        <w:pStyle w:val="ConsPlusNormal"/>
        <w:spacing w:before="220"/>
        <w:ind w:firstLine="540"/>
        <w:jc w:val="both"/>
      </w:pPr>
      <w:r>
        <w:t xml:space="preserve">4. Идентификация потенциально вредных и (или) опасных производственных факторов на рабочих местах в случаях, указанных в </w:t>
      </w:r>
      <w:hyperlink w:anchor="P52">
        <w:r>
          <w:rPr>
            <w:color w:val="0000FF"/>
          </w:rPr>
          <w:t>пункте 2</w:t>
        </w:r>
      </w:hyperlink>
      <w:r>
        <w:t xml:space="preserve"> настоящих Особенностей, осуществляется работодателем (представителем работодателя) совместно с работниками без привлечения организации, проводящей специальную оценку условий труда.</w:t>
      </w:r>
    </w:p>
    <w:p w:rsidR="00EE3C2D" w:rsidRDefault="00EE3C2D">
      <w:pPr>
        <w:pStyle w:val="ConsPlusNormal"/>
        <w:spacing w:before="220"/>
        <w:ind w:firstLine="540"/>
        <w:jc w:val="both"/>
      </w:pPr>
      <w:r>
        <w:t>5. При идентификации потенциально вредных и (или) опасных производственных факторов на рабочих местах организации работодатель должен учитывать:</w:t>
      </w:r>
    </w:p>
    <w:p w:rsidR="00EE3C2D" w:rsidRDefault="00EE3C2D">
      <w:pPr>
        <w:pStyle w:val="ConsPlusNormal"/>
        <w:spacing w:before="220"/>
        <w:ind w:firstLine="540"/>
        <w:jc w:val="both"/>
      </w:pPr>
      <w:r>
        <w:t>а) производственное оборудование, материалы и сырье, используемые работниками и являющиеся источниками вредных и (или) опасных производственных факторов, которые идентифицируются и при наличии которых в случаях, установленных законодательством Российской Федерации, проводятся обязательные предварительные (при поступлении на работу) и периодические (в течение трудовой деятельности) медицинские осмотры работников;</w:t>
      </w:r>
    </w:p>
    <w:p w:rsidR="00EE3C2D" w:rsidRDefault="00EE3C2D">
      <w:pPr>
        <w:pStyle w:val="ConsPlusNormal"/>
        <w:spacing w:before="220"/>
        <w:ind w:firstLine="540"/>
        <w:jc w:val="both"/>
      </w:pPr>
      <w:r>
        <w:t>б) результаты ранее проводившихся на данных рабочих местах исследований (испытаний) и измерений вредных и (или) опасных производственных факторов;</w:t>
      </w:r>
    </w:p>
    <w:p w:rsidR="00EE3C2D" w:rsidRDefault="00EE3C2D">
      <w:pPr>
        <w:pStyle w:val="ConsPlusNormal"/>
        <w:spacing w:before="220"/>
        <w:ind w:firstLine="540"/>
        <w:jc w:val="both"/>
      </w:pPr>
      <w:r>
        <w:t>в) случаи производственного травматизма и (или) установления профессионального заболевания, возникшие в связи с воздействием на работника на его рабочем месте вредных и (или) опасных производственных факторов;</w:t>
      </w:r>
    </w:p>
    <w:p w:rsidR="00EE3C2D" w:rsidRDefault="00EE3C2D">
      <w:pPr>
        <w:pStyle w:val="ConsPlusNormal"/>
        <w:spacing w:before="220"/>
        <w:ind w:firstLine="540"/>
        <w:jc w:val="both"/>
      </w:pPr>
      <w:r>
        <w:t>г) предложения работников по осуществлению на их рабочих местах идентификации потенциально вредных и (или) опасных производственных факторов;</w:t>
      </w:r>
    </w:p>
    <w:p w:rsidR="00EE3C2D" w:rsidRDefault="00EE3C2D">
      <w:pPr>
        <w:pStyle w:val="ConsPlusNormal"/>
        <w:spacing w:before="220"/>
        <w:ind w:firstLine="540"/>
        <w:jc w:val="both"/>
      </w:pPr>
      <w:r>
        <w:t>д) результаты, полученные при осуществлении организованного в установленном порядке на рабочих местах производственного контроля за условиями труда (при наличии);</w:t>
      </w:r>
    </w:p>
    <w:p w:rsidR="00EE3C2D" w:rsidRDefault="00EE3C2D">
      <w:pPr>
        <w:pStyle w:val="ConsPlusNormal"/>
        <w:spacing w:before="220"/>
        <w:ind w:firstLine="540"/>
        <w:jc w:val="both"/>
      </w:pPr>
      <w:r>
        <w:t>е) результаты, полученные при осуществлении федерального государственного санитарно-эпидемиологического надзора.</w:t>
      </w:r>
    </w:p>
    <w:p w:rsidR="00EE3C2D" w:rsidRDefault="00EE3C2D">
      <w:pPr>
        <w:pStyle w:val="ConsPlusNormal"/>
        <w:spacing w:before="220"/>
        <w:ind w:firstLine="540"/>
        <w:jc w:val="both"/>
      </w:pPr>
      <w:r>
        <w:t xml:space="preserve">6. При проведении идентификации потенциально вредных и (или) опасных производственных факторов на рабочих местах организации на каждое рабочее место оформляется проверочный лист (рекомендуемый образец приведен в </w:t>
      </w:r>
      <w:hyperlink w:anchor="P105">
        <w:r>
          <w:rPr>
            <w:color w:val="0000FF"/>
          </w:rPr>
          <w:t>приложении N 1</w:t>
        </w:r>
      </w:hyperlink>
      <w:r>
        <w:t xml:space="preserve"> к настоящим Особенностям), результаты заполнения которого утверждаются комиссией работодателя по проведению специальной оценки условий труда (далее - Комиссия).</w:t>
      </w:r>
    </w:p>
    <w:p w:rsidR="00EE3C2D" w:rsidRDefault="00EE3C2D">
      <w:pPr>
        <w:pStyle w:val="ConsPlusNormal"/>
        <w:spacing w:before="220"/>
        <w:ind w:firstLine="540"/>
        <w:jc w:val="both"/>
      </w:pPr>
      <w:r>
        <w:t>7. В случае наличия в проверочном листе не менее одной отметки "да", свидетельствующей о наличии видов работ и (или) источников потенциально вредных и (или) опасных производственных факторов в отношении каждого фактора, такой потенциально вредный и (или) опасный фактор считается идентифицированным.</w:t>
      </w:r>
    </w:p>
    <w:p w:rsidR="00EE3C2D" w:rsidRDefault="00EE3C2D">
      <w:pPr>
        <w:pStyle w:val="ConsPlusNormal"/>
        <w:spacing w:before="220"/>
        <w:ind w:firstLine="540"/>
        <w:jc w:val="both"/>
      </w:pPr>
      <w:r>
        <w:t xml:space="preserve">8. В отношении рабочих мест, на которых идентифицированы один или несколько потенциально вредных и (или) опасных производственных факторов, проводится специальная оценка условий труда согласно </w:t>
      </w:r>
      <w:hyperlink r:id="rId14">
        <w:r>
          <w:rPr>
            <w:color w:val="0000FF"/>
          </w:rPr>
          <w:t>Методике</w:t>
        </w:r>
      </w:hyperlink>
      <w:r>
        <w:t>, с привлечением организаций, проводящих специальную оценку условий труда.</w:t>
      </w:r>
    </w:p>
    <w:p w:rsidR="00EE3C2D" w:rsidRDefault="00EE3C2D">
      <w:pPr>
        <w:pStyle w:val="ConsPlusNormal"/>
        <w:spacing w:before="220"/>
        <w:ind w:firstLine="540"/>
        <w:jc w:val="both"/>
      </w:pPr>
      <w:r>
        <w:t xml:space="preserve">9. В случае если потенциально вредные и (или) опасные производственные факторы на рабочем месте не идентифицированы, условия труда на таких рабочих местах признаются Комиссией допустимыми и работодателем оформляется декларация соответствия условий труда </w:t>
      </w:r>
      <w:r>
        <w:lastRenderedPageBreak/>
        <w:t xml:space="preserve">государственным нормативным требованиям охраны труда (рекомендуемый образец приведен в </w:t>
      </w:r>
      <w:hyperlink w:anchor="P337">
        <w:r>
          <w:rPr>
            <w:color w:val="0000FF"/>
          </w:rPr>
          <w:t>приложении N 2</w:t>
        </w:r>
      </w:hyperlink>
      <w:r>
        <w:t xml:space="preserve"> к настоящим Особенностям).</w:t>
      </w:r>
    </w:p>
    <w:p w:rsidR="00EE3C2D" w:rsidRDefault="00EE3C2D">
      <w:pPr>
        <w:pStyle w:val="ConsPlusNormal"/>
        <w:spacing w:before="220"/>
        <w:ind w:firstLine="540"/>
        <w:jc w:val="both"/>
      </w:pPr>
      <w:r>
        <w:t>10. Работодатель обязан ознакомить в письменной форме (подпись в проверочном листе) работника (работников) с результатами идентификации потенциально вредных и (или) опасных производственных факторов на его (их) рабочем месте в течение тридцати календарных дней со дня утверждения проверочного листа. В указанный срок не включаются периоды временной нетрудоспособности работника, нахождения его в отпуске или командировке, периоды междувахтового отдыха.</w:t>
      </w:r>
    </w:p>
    <w:p w:rsidR="00EE3C2D" w:rsidRDefault="00EE3C2D">
      <w:pPr>
        <w:pStyle w:val="ConsPlusNormal"/>
        <w:spacing w:before="220"/>
        <w:ind w:firstLine="540"/>
        <w:jc w:val="both"/>
      </w:pPr>
      <w:r>
        <w:t xml:space="preserve">11. При подаче декларации в соответствии со </w:t>
      </w:r>
      <w:hyperlink r:id="rId15">
        <w:r>
          <w:rPr>
            <w:color w:val="0000FF"/>
          </w:rPr>
          <w:t>статьей 11</w:t>
        </w:r>
      </w:hyperlink>
      <w:r>
        <w:t xml:space="preserve"> Федерального закона от 28 декабря 2013 г. N 426-ФЗ "О специальной оценке условий труда" в территориальный орган федерального органа исполнительной власти, уполномоченного на проведение федерального государственного контроля (надзора) за соблюдением трудового законодательства и иных нормативных правовых актов, содержащих нормы трудового права, по месту своего нахождения, к декларации прикладывается оригинал или заверенная копия проверочного листа (проверочных листов).</w:t>
      </w:r>
    </w:p>
    <w:p w:rsidR="00EE3C2D" w:rsidRDefault="00EE3C2D">
      <w:pPr>
        <w:pStyle w:val="ConsPlusNormal"/>
        <w:spacing w:before="220"/>
        <w:ind w:firstLine="540"/>
        <w:jc w:val="both"/>
      </w:pPr>
      <w:r>
        <w:t xml:space="preserve">12. Декларация подается работодателем в срок не позднее тридцати рабочих дней со дня утверждения Комиссией проверочного листа в порядке, установленном Федеральным </w:t>
      </w:r>
      <w:hyperlink r:id="rId16">
        <w:r>
          <w:rPr>
            <w:color w:val="0000FF"/>
          </w:rPr>
          <w:t>законом</w:t>
        </w:r>
      </w:hyperlink>
      <w:r>
        <w:t xml:space="preserve"> от 28 декабря 2013 г. N 426-ФЗ "О специальной оценке условий труда" и </w:t>
      </w:r>
      <w:hyperlink r:id="rId17">
        <w:r>
          <w:rPr>
            <w:color w:val="0000FF"/>
          </w:rPr>
          <w:t>приказом</w:t>
        </w:r>
      </w:hyperlink>
      <w:r>
        <w:t xml:space="preserve"> Министерства труда и социальной защиты Российской Федерации от 17 июня 2021 г. N 406н "О форме и Порядке подачи декларации соответствия условий труда государственным нормативным требованиям охраны труда, Порядке формирования и ведения реестра деклараций соответствия условий труда государственным нормативным требованиям охраны труда" &lt;3&gt;, с учетом требований настоящих Особенностей, законодательства Российской Федерации о персональных данных и законодательства Российской Федерации о государственной и иной охраняемой законом тайне.</w:t>
      </w:r>
    </w:p>
    <w:p w:rsidR="00EE3C2D" w:rsidRDefault="00EE3C2D">
      <w:pPr>
        <w:pStyle w:val="ConsPlusNormal"/>
        <w:spacing w:before="220"/>
        <w:ind w:firstLine="540"/>
        <w:jc w:val="both"/>
      </w:pPr>
      <w:r>
        <w:t>--------------------------------</w:t>
      </w:r>
    </w:p>
    <w:p w:rsidR="00EE3C2D" w:rsidRDefault="00EE3C2D">
      <w:pPr>
        <w:pStyle w:val="ConsPlusNormal"/>
        <w:spacing w:before="220"/>
        <w:ind w:firstLine="540"/>
        <w:jc w:val="both"/>
      </w:pPr>
      <w:r>
        <w:t>&lt;3&gt; Зарегистрирован Министерством юстиции Российской Федерации 29 июля 2021 г., регистрационный N 64444, с изменениями, внесенными приказом Министерства труда и социальной защиты Российской Федерации от 10 июня 2026 г. N 246н (зарегистрирован Министерством юстиции Российской Федерации 2 сентября 2026 г., регистрационный N 88123, срок действия до 1 марта 2028 г.) (далее - Приказ N 406н).</w:t>
      </w:r>
    </w:p>
    <w:p w:rsidR="00EE3C2D" w:rsidRDefault="00EE3C2D">
      <w:pPr>
        <w:pStyle w:val="ConsPlusNormal"/>
        <w:jc w:val="both"/>
      </w:pPr>
    </w:p>
    <w:p w:rsidR="00EE3C2D" w:rsidRDefault="00EE3C2D">
      <w:pPr>
        <w:pStyle w:val="ConsPlusNormal"/>
        <w:ind w:firstLine="540"/>
        <w:jc w:val="both"/>
      </w:pPr>
      <w:r>
        <w:t>13. Внесение поданных в соответствии с настоящими Особенностями деклараций в реестр деклараций соответствия условий труда государственным нормативным требованиям охраны труда &lt;4&gt; и передача в Федеральную государственную информационную систему учета результатов проведения специальной оценки условий труда сведений о результатах проведения специальной оценки условий труда &lt;5&gt; в отношении рабочих мест организации, условия труда на которых декларируются как соответствующие государственным нормативным требованиям охраны труда, осуществляются территориальным органом федерального органа исполнительной власти, уполномоченного на проведение федерального государственного контроля (надзора) за соблюдением трудового законодательства и иных нормативных правовых актов, содержащих нормы трудового права.</w:t>
      </w:r>
    </w:p>
    <w:p w:rsidR="00EE3C2D" w:rsidRDefault="00EE3C2D">
      <w:pPr>
        <w:pStyle w:val="ConsPlusNormal"/>
        <w:spacing w:before="220"/>
        <w:ind w:firstLine="540"/>
        <w:jc w:val="both"/>
      </w:pPr>
      <w:r>
        <w:t>--------------------------------</w:t>
      </w:r>
    </w:p>
    <w:p w:rsidR="00EE3C2D" w:rsidRDefault="00EE3C2D">
      <w:pPr>
        <w:pStyle w:val="ConsPlusNormal"/>
        <w:spacing w:before="220"/>
        <w:ind w:firstLine="540"/>
        <w:jc w:val="both"/>
      </w:pPr>
      <w:r>
        <w:t xml:space="preserve">&lt;4&gt; </w:t>
      </w:r>
      <w:hyperlink r:id="rId18">
        <w:r>
          <w:rPr>
            <w:color w:val="0000FF"/>
          </w:rPr>
          <w:t>Приказ</w:t>
        </w:r>
      </w:hyperlink>
      <w:r>
        <w:t xml:space="preserve"> N 406н.</w:t>
      </w:r>
    </w:p>
    <w:p w:rsidR="00EE3C2D" w:rsidRDefault="00EE3C2D">
      <w:pPr>
        <w:pStyle w:val="ConsPlusNormal"/>
        <w:spacing w:before="220"/>
        <w:ind w:firstLine="540"/>
        <w:jc w:val="both"/>
      </w:pPr>
      <w:r>
        <w:t xml:space="preserve">&lt;5&gt; </w:t>
      </w:r>
      <w:hyperlink r:id="rId19">
        <w:r>
          <w:rPr>
            <w:color w:val="0000FF"/>
          </w:rPr>
          <w:t>Статья 18</w:t>
        </w:r>
      </w:hyperlink>
      <w:r>
        <w:t xml:space="preserve"> Федерального закона от 28 декабря 2013 г. N 426-ФЗ "О специальной оценке условий труда".</w:t>
      </w:r>
    </w:p>
    <w:p w:rsidR="00EE3C2D" w:rsidRDefault="00EE3C2D">
      <w:pPr>
        <w:pStyle w:val="ConsPlusNormal"/>
        <w:jc w:val="both"/>
      </w:pPr>
    </w:p>
    <w:p w:rsidR="00EE3C2D" w:rsidRDefault="00EE3C2D">
      <w:pPr>
        <w:pStyle w:val="ConsPlusNormal"/>
        <w:jc w:val="both"/>
      </w:pPr>
    </w:p>
    <w:p w:rsidR="00EE3C2D" w:rsidRDefault="00EE3C2D">
      <w:pPr>
        <w:pStyle w:val="ConsPlusNormal"/>
        <w:jc w:val="both"/>
      </w:pPr>
    </w:p>
    <w:p w:rsidR="00EE3C2D" w:rsidRDefault="00EE3C2D">
      <w:pPr>
        <w:pStyle w:val="ConsPlusNormal"/>
        <w:jc w:val="both"/>
      </w:pPr>
    </w:p>
    <w:p w:rsidR="00EE3C2D" w:rsidRDefault="00EE3C2D">
      <w:pPr>
        <w:pStyle w:val="ConsPlusNormal"/>
        <w:jc w:val="both"/>
      </w:pPr>
    </w:p>
    <w:p w:rsidR="00EE3C2D" w:rsidRDefault="00EE3C2D">
      <w:pPr>
        <w:pStyle w:val="ConsPlusNormal"/>
        <w:jc w:val="right"/>
        <w:outlineLvl w:val="1"/>
      </w:pPr>
      <w:r>
        <w:t>Приложение N 1</w:t>
      </w:r>
    </w:p>
    <w:p w:rsidR="00EE3C2D" w:rsidRDefault="00EE3C2D">
      <w:pPr>
        <w:pStyle w:val="ConsPlusNormal"/>
        <w:jc w:val="right"/>
      </w:pPr>
      <w:r>
        <w:t>к Особенностям проведения специальной</w:t>
      </w:r>
    </w:p>
    <w:p w:rsidR="00EE3C2D" w:rsidRDefault="00EE3C2D">
      <w:pPr>
        <w:pStyle w:val="ConsPlusNormal"/>
        <w:jc w:val="right"/>
      </w:pPr>
      <w:r>
        <w:t>оценки условий труда рабочих мест</w:t>
      </w:r>
    </w:p>
    <w:p w:rsidR="00EE3C2D" w:rsidRDefault="00EE3C2D">
      <w:pPr>
        <w:pStyle w:val="ConsPlusNormal"/>
        <w:jc w:val="right"/>
      </w:pPr>
      <w:r>
        <w:t>в организациях, осуществляющих отдельные</w:t>
      </w:r>
    </w:p>
    <w:p w:rsidR="00EE3C2D" w:rsidRDefault="00EE3C2D">
      <w:pPr>
        <w:pStyle w:val="ConsPlusNormal"/>
        <w:jc w:val="right"/>
      </w:pPr>
      <w:r>
        <w:t>виды деятельности - субъектов малого</w:t>
      </w:r>
    </w:p>
    <w:p w:rsidR="00EE3C2D" w:rsidRDefault="00EE3C2D">
      <w:pPr>
        <w:pStyle w:val="ConsPlusNormal"/>
        <w:jc w:val="right"/>
      </w:pPr>
      <w:r>
        <w:t>предпринимательства (включая работодателей</w:t>
      </w:r>
    </w:p>
    <w:p w:rsidR="00EE3C2D" w:rsidRDefault="00EE3C2D">
      <w:pPr>
        <w:pStyle w:val="ConsPlusNormal"/>
        <w:jc w:val="right"/>
      </w:pPr>
      <w:r>
        <w:t>- индивидуальных предпринимателей),</w:t>
      </w:r>
    </w:p>
    <w:p w:rsidR="00EE3C2D" w:rsidRDefault="00EE3C2D">
      <w:pPr>
        <w:pStyle w:val="ConsPlusNormal"/>
        <w:jc w:val="right"/>
      </w:pPr>
      <w:r>
        <w:t>которые в соответствии с федеральным</w:t>
      </w:r>
    </w:p>
    <w:p w:rsidR="00EE3C2D" w:rsidRDefault="00EE3C2D">
      <w:pPr>
        <w:pStyle w:val="ConsPlusNormal"/>
        <w:jc w:val="right"/>
      </w:pPr>
      <w:r>
        <w:t>законодательством отнесены</w:t>
      </w:r>
    </w:p>
    <w:p w:rsidR="00EE3C2D" w:rsidRDefault="00EE3C2D">
      <w:pPr>
        <w:pStyle w:val="ConsPlusNormal"/>
        <w:jc w:val="right"/>
      </w:pPr>
      <w:r>
        <w:t>к малым и микропредприятиям, а также</w:t>
      </w:r>
    </w:p>
    <w:p w:rsidR="00EE3C2D" w:rsidRDefault="00EE3C2D">
      <w:pPr>
        <w:pStyle w:val="ConsPlusNormal"/>
        <w:jc w:val="right"/>
      </w:pPr>
      <w:r>
        <w:t>некоммерческим организациям, созданным</w:t>
      </w:r>
    </w:p>
    <w:p w:rsidR="00EE3C2D" w:rsidRDefault="00EE3C2D">
      <w:pPr>
        <w:pStyle w:val="ConsPlusNormal"/>
        <w:jc w:val="right"/>
      </w:pPr>
      <w:r>
        <w:t>в форме общественных организаций</w:t>
      </w:r>
    </w:p>
    <w:p w:rsidR="00EE3C2D" w:rsidRDefault="00EE3C2D">
      <w:pPr>
        <w:pStyle w:val="ConsPlusNormal"/>
        <w:jc w:val="right"/>
      </w:pPr>
      <w:r>
        <w:t>и ассоциаций (союзов), утвержденным</w:t>
      </w:r>
    </w:p>
    <w:p w:rsidR="00EE3C2D" w:rsidRDefault="00EE3C2D">
      <w:pPr>
        <w:pStyle w:val="ConsPlusNormal"/>
        <w:jc w:val="right"/>
      </w:pPr>
      <w:r>
        <w:t>приказом Минтруда России</w:t>
      </w:r>
    </w:p>
    <w:p w:rsidR="00EE3C2D" w:rsidRDefault="00EE3C2D">
      <w:pPr>
        <w:pStyle w:val="ConsPlusNormal"/>
        <w:jc w:val="right"/>
      </w:pPr>
      <w:r>
        <w:t>от 7 августа 2026 г. N 345н</w:t>
      </w:r>
    </w:p>
    <w:p w:rsidR="00EE3C2D" w:rsidRDefault="00EE3C2D">
      <w:pPr>
        <w:pStyle w:val="ConsPlusNormal"/>
        <w:jc w:val="both"/>
      </w:pPr>
    </w:p>
    <w:p w:rsidR="00EE3C2D" w:rsidRDefault="00EE3C2D">
      <w:pPr>
        <w:pStyle w:val="ConsPlusNormal"/>
        <w:jc w:val="right"/>
      </w:pPr>
      <w:r>
        <w:t>РЕКОМЕНДУЕМЫЙ ОБРАЗЕЦ</w:t>
      </w:r>
    </w:p>
    <w:p w:rsidR="00EE3C2D" w:rsidRDefault="00EE3C2D">
      <w:pPr>
        <w:pStyle w:val="ConsPlusNormal"/>
        <w:jc w:val="both"/>
      </w:pPr>
    </w:p>
    <w:tbl>
      <w:tblPr>
        <w:tblW w:w="0" w:type="auto"/>
        <w:tblLayout w:type="fixed"/>
        <w:tblCellMar>
          <w:top w:w="102" w:type="dxa"/>
          <w:left w:w="62" w:type="dxa"/>
          <w:bottom w:w="102" w:type="dxa"/>
          <w:right w:w="62" w:type="dxa"/>
        </w:tblCellMar>
        <w:tblLook w:val="0000"/>
      </w:tblPr>
      <w:tblGrid>
        <w:gridCol w:w="1984"/>
        <w:gridCol w:w="5102"/>
        <w:gridCol w:w="1984"/>
      </w:tblGrid>
      <w:tr w:rsidR="00EE3C2D">
        <w:tc>
          <w:tcPr>
            <w:tcW w:w="9070" w:type="dxa"/>
            <w:gridSpan w:val="3"/>
            <w:tcBorders>
              <w:top w:val="nil"/>
              <w:left w:val="nil"/>
              <w:bottom w:val="nil"/>
              <w:right w:val="nil"/>
            </w:tcBorders>
          </w:tcPr>
          <w:p w:rsidR="00EE3C2D" w:rsidRDefault="00EE3C2D">
            <w:pPr>
              <w:pStyle w:val="ConsPlusNormal"/>
              <w:jc w:val="center"/>
            </w:pPr>
            <w:bookmarkStart w:id="2" w:name="P105"/>
            <w:bookmarkEnd w:id="2"/>
            <w:r>
              <w:t>ПРОВЕРОЧНЫЙ ЛИСТ</w:t>
            </w:r>
          </w:p>
          <w:p w:rsidR="00EE3C2D" w:rsidRDefault="00EE3C2D">
            <w:pPr>
              <w:pStyle w:val="ConsPlusNormal"/>
              <w:jc w:val="center"/>
            </w:pPr>
            <w:r>
              <w:t>идентификации вредных и (или) опасных производственных факторов на рабочем месте</w:t>
            </w:r>
          </w:p>
        </w:tc>
      </w:tr>
      <w:tr w:rsidR="00EE3C2D">
        <w:tc>
          <w:tcPr>
            <w:tcW w:w="1984" w:type="dxa"/>
            <w:tcBorders>
              <w:top w:val="nil"/>
              <w:left w:val="nil"/>
              <w:bottom w:val="nil"/>
              <w:right w:val="nil"/>
            </w:tcBorders>
            <w:vAlign w:val="bottom"/>
          </w:tcPr>
          <w:p w:rsidR="00EE3C2D" w:rsidRDefault="00EE3C2D">
            <w:pPr>
              <w:pStyle w:val="ConsPlusNormal"/>
              <w:jc w:val="right"/>
            </w:pPr>
            <w:r>
              <w:t>N</w:t>
            </w:r>
          </w:p>
        </w:tc>
        <w:tc>
          <w:tcPr>
            <w:tcW w:w="5102" w:type="dxa"/>
            <w:tcBorders>
              <w:top w:val="nil"/>
              <w:left w:val="nil"/>
              <w:bottom w:val="single" w:sz="4" w:space="0" w:color="auto"/>
              <w:right w:val="nil"/>
            </w:tcBorders>
          </w:tcPr>
          <w:p w:rsidR="00EE3C2D" w:rsidRDefault="00EE3C2D">
            <w:pPr>
              <w:pStyle w:val="ConsPlusNormal"/>
            </w:pPr>
          </w:p>
        </w:tc>
        <w:tc>
          <w:tcPr>
            <w:tcW w:w="1984" w:type="dxa"/>
            <w:tcBorders>
              <w:top w:val="nil"/>
              <w:left w:val="nil"/>
              <w:bottom w:val="nil"/>
              <w:right w:val="nil"/>
            </w:tcBorders>
          </w:tcPr>
          <w:p w:rsidR="00EE3C2D" w:rsidRDefault="00EE3C2D">
            <w:pPr>
              <w:pStyle w:val="ConsPlusNormal"/>
            </w:pPr>
          </w:p>
        </w:tc>
      </w:tr>
      <w:tr w:rsidR="00EE3C2D">
        <w:tc>
          <w:tcPr>
            <w:tcW w:w="1984" w:type="dxa"/>
            <w:tcBorders>
              <w:top w:val="nil"/>
              <w:left w:val="nil"/>
              <w:bottom w:val="nil"/>
              <w:right w:val="nil"/>
            </w:tcBorders>
          </w:tcPr>
          <w:p w:rsidR="00EE3C2D" w:rsidRDefault="00EE3C2D">
            <w:pPr>
              <w:pStyle w:val="ConsPlusNormal"/>
            </w:pPr>
          </w:p>
        </w:tc>
        <w:tc>
          <w:tcPr>
            <w:tcW w:w="5102" w:type="dxa"/>
            <w:tcBorders>
              <w:top w:val="single" w:sz="4" w:space="0" w:color="auto"/>
              <w:left w:val="nil"/>
              <w:bottom w:val="nil"/>
              <w:right w:val="nil"/>
            </w:tcBorders>
          </w:tcPr>
          <w:p w:rsidR="00EE3C2D" w:rsidRDefault="00EE3C2D">
            <w:pPr>
              <w:pStyle w:val="ConsPlusNormal"/>
              <w:jc w:val="center"/>
            </w:pPr>
            <w:r>
              <w:t>(идентификационный номер проверочного листа)</w:t>
            </w:r>
          </w:p>
        </w:tc>
        <w:tc>
          <w:tcPr>
            <w:tcW w:w="1984" w:type="dxa"/>
            <w:tcBorders>
              <w:top w:val="nil"/>
              <w:left w:val="nil"/>
              <w:bottom w:val="nil"/>
              <w:right w:val="nil"/>
            </w:tcBorders>
          </w:tcPr>
          <w:p w:rsidR="00EE3C2D" w:rsidRDefault="00EE3C2D">
            <w:pPr>
              <w:pStyle w:val="ConsPlusNormal"/>
            </w:pPr>
          </w:p>
        </w:tc>
      </w:tr>
    </w:tbl>
    <w:p w:rsidR="00EE3C2D" w:rsidRDefault="00EE3C2D">
      <w:pPr>
        <w:pStyle w:val="ConsPlusNormal"/>
        <w:jc w:val="both"/>
      </w:pPr>
    </w:p>
    <w:tbl>
      <w:tblPr>
        <w:tblW w:w="0" w:type="auto"/>
        <w:tblLayout w:type="fixed"/>
        <w:tblCellMar>
          <w:top w:w="102" w:type="dxa"/>
          <w:left w:w="62" w:type="dxa"/>
          <w:bottom w:w="102" w:type="dxa"/>
          <w:right w:w="62" w:type="dxa"/>
        </w:tblCellMar>
        <w:tblLook w:val="0000"/>
      </w:tblPr>
      <w:tblGrid>
        <w:gridCol w:w="9071"/>
      </w:tblGrid>
      <w:tr w:rsidR="00EE3C2D">
        <w:tc>
          <w:tcPr>
            <w:tcW w:w="9071" w:type="dxa"/>
            <w:tcBorders>
              <w:top w:val="nil"/>
              <w:left w:val="nil"/>
              <w:bottom w:val="nil"/>
              <w:right w:val="nil"/>
            </w:tcBorders>
          </w:tcPr>
          <w:p w:rsidR="00EE3C2D" w:rsidRDefault="00EE3C2D">
            <w:pPr>
              <w:pStyle w:val="ConsPlusNormal"/>
              <w:jc w:val="both"/>
              <w:outlineLvl w:val="2"/>
            </w:pPr>
            <w:r>
              <w:t>1. Сведения о работодателе:</w:t>
            </w:r>
          </w:p>
        </w:tc>
      </w:tr>
      <w:tr w:rsidR="00EE3C2D">
        <w:tc>
          <w:tcPr>
            <w:tcW w:w="9071" w:type="dxa"/>
            <w:tcBorders>
              <w:top w:val="nil"/>
              <w:left w:val="nil"/>
              <w:bottom w:val="nil"/>
              <w:right w:val="nil"/>
            </w:tcBorders>
          </w:tcPr>
          <w:p w:rsidR="00EE3C2D" w:rsidRDefault="00EE3C2D">
            <w:pPr>
              <w:pStyle w:val="ConsPlusNormal"/>
              <w:ind w:firstLine="283"/>
              <w:jc w:val="both"/>
            </w:pPr>
            <w:r>
              <w:t>1.1. Наименование работодателя: ________________________________________</w:t>
            </w:r>
          </w:p>
          <w:p w:rsidR="00EE3C2D" w:rsidRDefault="00EE3C2D">
            <w:pPr>
              <w:pStyle w:val="ConsPlusNormal"/>
              <w:ind w:firstLine="283"/>
              <w:jc w:val="both"/>
            </w:pPr>
            <w:r>
              <w:t>1.2. Место нахождения и место осуществления деятельности работодателя: _________________________________________________________________________</w:t>
            </w:r>
          </w:p>
          <w:p w:rsidR="00EE3C2D" w:rsidRDefault="00EE3C2D">
            <w:pPr>
              <w:pStyle w:val="ConsPlusNormal"/>
              <w:ind w:firstLine="283"/>
              <w:jc w:val="both"/>
            </w:pPr>
            <w:r>
              <w:t>1.3. Наименование структурного подразделения (при наличии): _______________________________________________________________________</w:t>
            </w:r>
          </w:p>
          <w:p w:rsidR="00EE3C2D" w:rsidRDefault="00EE3C2D">
            <w:pPr>
              <w:pStyle w:val="ConsPlusNormal"/>
              <w:ind w:firstLine="283"/>
              <w:jc w:val="both"/>
            </w:pPr>
            <w:r>
              <w:t>1.4. Контактные данные работодателя (номер телефона; адрес электронной почты (при наличии): ____________________________________________________________</w:t>
            </w:r>
          </w:p>
        </w:tc>
      </w:tr>
    </w:tbl>
    <w:p w:rsidR="00EE3C2D" w:rsidRDefault="00EE3C2D">
      <w:pPr>
        <w:pStyle w:val="ConsPlusNormal"/>
        <w:jc w:val="both"/>
      </w:pPr>
    </w:p>
    <w:tbl>
      <w:tblPr>
        <w:tblW w:w="0" w:type="auto"/>
        <w:tblLayout w:type="fixed"/>
        <w:tblCellMar>
          <w:top w:w="102" w:type="dxa"/>
          <w:left w:w="62" w:type="dxa"/>
          <w:bottom w:w="102" w:type="dxa"/>
          <w:right w:w="62" w:type="dxa"/>
        </w:tblCellMar>
        <w:tblLook w:val="0000"/>
      </w:tblPr>
      <w:tblGrid>
        <w:gridCol w:w="9071"/>
      </w:tblGrid>
      <w:tr w:rsidR="00EE3C2D">
        <w:tc>
          <w:tcPr>
            <w:tcW w:w="9071" w:type="dxa"/>
            <w:tcBorders>
              <w:top w:val="nil"/>
              <w:left w:val="nil"/>
              <w:bottom w:val="nil"/>
              <w:right w:val="nil"/>
            </w:tcBorders>
          </w:tcPr>
          <w:p w:rsidR="00EE3C2D" w:rsidRDefault="00EE3C2D">
            <w:pPr>
              <w:pStyle w:val="ConsPlusNormal"/>
              <w:jc w:val="both"/>
              <w:outlineLvl w:val="2"/>
            </w:pPr>
            <w:r>
              <w:t>2. Сведения о рабочем месте:</w:t>
            </w:r>
          </w:p>
        </w:tc>
      </w:tr>
      <w:tr w:rsidR="00EE3C2D">
        <w:tc>
          <w:tcPr>
            <w:tcW w:w="9071" w:type="dxa"/>
            <w:tcBorders>
              <w:top w:val="nil"/>
              <w:left w:val="nil"/>
              <w:bottom w:val="nil"/>
              <w:right w:val="nil"/>
            </w:tcBorders>
          </w:tcPr>
          <w:p w:rsidR="00EE3C2D" w:rsidRDefault="00EE3C2D">
            <w:pPr>
              <w:pStyle w:val="ConsPlusNormal"/>
              <w:ind w:firstLine="283"/>
              <w:jc w:val="both"/>
            </w:pPr>
            <w:r>
              <w:t>2.1. Номер рабочего места: _____________________________</w:t>
            </w:r>
          </w:p>
          <w:p w:rsidR="00EE3C2D" w:rsidRDefault="00EE3C2D">
            <w:pPr>
              <w:pStyle w:val="ConsPlusNormal"/>
              <w:ind w:firstLine="283"/>
              <w:jc w:val="both"/>
            </w:pPr>
            <w:r>
              <w:t>2.2. Наименование рабочего места (профессия/должность/специальность): ____________________________________________________________________</w:t>
            </w:r>
          </w:p>
        </w:tc>
      </w:tr>
    </w:tbl>
    <w:p w:rsidR="00EE3C2D" w:rsidRDefault="00EE3C2D">
      <w:pPr>
        <w:pStyle w:val="ConsPlusNormal"/>
        <w:jc w:val="both"/>
      </w:pPr>
    </w:p>
    <w:tbl>
      <w:tblPr>
        <w:tblW w:w="0" w:type="auto"/>
        <w:tblLayout w:type="fixed"/>
        <w:tblCellMar>
          <w:top w:w="102" w:type="dxa"/>
          <w:left w:w="62" w:type="dxa"/>
          <w:bottom w:w="102" w:type="dxa"/>
          <w:right w:w="62" w:type="dxa"/>
        </w:tblCellMar>
        <w:tblLook w:val="0000"/>
      </w:tblPr>
      <w:tblGrid>
        <w:gridCol w:w="9071"/>
      </w:tblGrid>
      <w:tr w:rsidR="00EE3C2D">
        <w:tc>
          <w:tcPr>
            <w:tcW w:w="9071" w:type="dxa"/>
            <w:tcBorders>
              <w:top w:val="nil"/>
              <w:left w:val="nil"/>
              <w:bottom w:val="nil"/>
              <w:right w:val="nil"/>
            </w:tcBorders>
          </w:tcPr>
          <w:p w:rsidR="00EE3C2D" w:rsidRDefault="00EE3C2D">
            <w:pPr>
              <w:pStyle w:val="ConsPlusNormal"/>
              <w:jc w:val="both"/>
              <w:outlineLvl w:val="2"/>
            </w:pPr>
            <w:r>
              <w:t>3. Факторы производственной среды и трудового процесса на рабочем месте:</w:t>
            </w:r>
          </w:p>
        </w:tc>
      </w:tr>
    </w:tbl>
    <w:p w:rsidR="00EE3C2D" w:rsidRDefault="00EE3C2D">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62"/>
        <w:gridCol w:w="7370"/>
        <w:gridCol w:w="558"/>
        <w:gridCol w:w="558"/>
      </w:tblGrid>
      <w:tr w:rsidR="00EE3C2D">
        <w:tc>
          <w:tcPr>
            <w:tcW w:w="562" w:type="dxa"/>
          </w:tcPr>
          <w:p w:rsidR="00EE3C2D" w:rsidRDefault="00EE3C2D">
            <w:pPr>
              <w:pStyle w:val="ConsPlusNormal"/>
              <w:jc w:val="center"/>
            </w:pPr>
            <w:r>
              <w:t>N</w:t>
            </w:r>
          </w:p>
        </w:tc>
        <w:tc>
          <w:tcPr>
            <w:tcW w:w="7370" w:type="dxa"/>
          </w:tcPr>
          <w:p w:rsidR="00EE3C2D" w:rsidRDefault="00EE3C2D">
            <w:pPr>
              <w:pStyle w:val="ConsPlusNormal"/>
              <w:jc w:val="center"/>
            </w:pPr>
            <w:r>
              <w:t>Наименование вредного и (или) опасного фактора производственной среды и трудового процесса</w:t>
            </w:r>
          </w:p>
        </w:tc>
        <w:tc>
          <w:tcPr>
            <w:tcW w:w="1116" w:type="dxa"/>
            <w:gridSpan w:val="2"/>
          </w:tcPr>
          <w:p w:rsidR="00EE3C2D" w:rsidRDefault="00EE3C2D">
            <w:pPr>
              <w:pStyle w:val="ConsPlusNormal"/>
              <w:jc w:val="center"/>
            </w:pPr>
            <w:r>
              <w:t>Ответ на вопрос</w:t>
            </w:r>
          </w:p>
        </w:tc>
      </w:tr>
      <w:tr w:rsidR="00EE3C2D">
        <w:tc>
          <w:tcPr>
            <w:tcW w:w="562" w:type="dxa"/>
          </w:tcPr>
          <w:p w:rsidR="00EE3C2D" w:rsidRDefault="00EE3C2D">
            <w:pPr>
              <w:pStyle w:val="ConsPlusNormal"/>
              <w:jc w:val="center"/>
            </w:pPr>
            <w:r>
              <w:t>1</w:t>
            </w:r>
          </w:p>
        </w:tc>
        <w:tc>
          <w:tcPr>
            <w:tcW w:w="7370" w:type="dxa"/>
          </w:tcPr>
          <w:p w:rsidR="00EE3C2D" w:rsidRDefault="00EE3C2D">
            <w:pPr>
              <w:pStyle w:val="ConsPlusNormal"/>
              <w:jc w:val="center"/>
            </w:pPr>
            <w:r>
              <w:t>2</w:t>
            </w:r>
          </w:p>
        </w:tc>
        <w:tc>
          <w:tcPr>
            <w:tcW w:w="1116" w:type="dxa"/>
            <w:gridSpan w:val="2"/>
          </w:tcPr>
          <w:p w:rsidR="00EE3C2D" w:rsidRDefault="00EE3C2D">
            <w:pPr>
              <w:pStyle w:val="ConsPlusNormal"/>
              <w:jc w:val="center"/>
            </w:pPr>
            <w:r>
              <w:t>3</w:t>
            </w:r>
          </w:p>
        </w:tc>
      </w:tr>
      <w:tr w:rsidR="00EE3C2D">
        <w:tc>
          <w:tcPr>
            <w:tcW w:w="9048" w:type="dxa"/>
            <w:gridSpan w:val="4"/>
          </w:tcPr>
          <w:p w:rsidR="00EE3C2D" w:rsidRDefault="00EE3C2D">
            <w:pPr>
              <w:pStyle w:val="ConsPlusNormal"/>
              <w:jc w:val="center"/>
              <w:outlineLvl w:val="3"/>
            </w:pPr>
            <w:r>
              <w:t>1. ФИЗИЧЕСКИЕ ФАКТОРЫ</w:t>
            </w:r>
          </w:p>
        </w:tc>
      </w:tr>
      <w:tr w:rsidR="00EE3C2D">
        <w:tc>
          <w:tcPr>
            <w:tcW w:w="562" w:type="dxa"/>
            <w:vMerge w:val="restart"/>
            <w:vAlign w:val="center"/>
          </w:tcPr>
          <w:p w:rsidR="00EE3C2D" w:rsidRDefault="00EE3C2D">
            <w:pPr>
              <w:pStyle w:val="ConsPlusNormal"/>
              <w:jc w:val="center"/>
            </w:pPr>
            <w:r>
              <w:lastRenderedPageBreak/>
              <w:t>1.1.</w:t>
            </w:r>
          </w:p>
        </w:tc>
        <w:tc>
          <w:tcPr>
            <w:tcW w:w="7370" w:type="dxa"/>
          </w:tcPr>
          <w:p w:rsidR="00EE3C2D" w:rsidRDefault="00EE3C2D">
            <w:pPr>
              <w:pStyle w:val="ConsPlusNormal"/>
              <w:jc w:val="both"/>
            </w:pPr>
            <w:r>
              <w:t>Микроклимат (температура воздуха, относительная влажность воздуха, скорость движения воздуха, тепловое излучение (облучение)</w:t>
            </w:r>
          </w:p>
        </w:tc>
        <w:tc>
          <w:tcPr>
            <w:tcW w:w="1116" w:type="dxa"/>
            <w:gridSpan w:val="2"/>
            <w:vAlign w:val="center"/>
          </w:tcPr>
          <w:p w:rsidR="00EE3C2D" w:rsidRDefault="00EE3C2D">
            <w:pPr>
              <w:pStyle w:val="ConsPlusNormal"/>
            </w:pPr>
          </w:p>
        </w:tc>
      </w:tr>
      <w:tr w:rsidR="00EE3C2D">
        <w:tc>
          <w:tcPr>
            <w:tcW w:w="562" w:type="dxa"/>
            <w:vMerge/>
          </w:tcPr>
          <w:p w:rsidR="00EE3C2D" w:rsidRDefault="00EE3C2D">
            <w:pPr>
              <w:pStyle w:val="ConsPlusNormal"/>
            </w:pPr>
          </w:p>
        </w:tc>
        <w:tc>
          <w:tcPr>
            <w:tcW w:w="7370" w:type="dxa"/>
          </w:tcPr>
          <w:p w:rsidR="00EE3C2D" w:rsidRDefault="00EE3C2D">
            <w:pPr>
              <w:pStyle w:val="ConsPlusNormal"/>
              <w:jc w:val="both"/>
            </w:pPr>
            <w:r>
              <w:t>При выполнении работ на данном рабочем месте применяется ли оборудование, являющееся источником тепла (электрические кухонные плиты, открытое пламя печи, шкафы жарочные и другое оборудование, являющееся источником тепла)?</w:t>
            </w:r>
          </w:p>
        </w:tc>
        <w:tc>
          <w:tcPr>
            <w:tcW w:w="558" w:type="dxa"/>
            <w:vAlign w:val="center"/>
          </w:tcPr>
          <w:p w:rsidR="00EE3C2D" w:rsidRDefault="00EE3C2D">
            <w:pPr>
              <w:pStyle w:val="ConsPlusNormal"/>
              <w:jc w:val="center"/>
            </w:pPr>
            <w:r>
              <w:t>да</w:t>
            </w:r>
          </w:p>
        </w:tc>
        <w:tc>
          <w:tcPr>
            <w:tcW w:w="558" w:type="dxa"/>
            <w:vAlign w:val="center"/>
          </w:tcPr>
          <w:p w:rsidR="00EE3C2D" w:rsidRDefault="00EE3C2D">
            <w:pPr>
              <w:pStyle w:val="ConsPlusNormal"/>
              <w:jc w:val="center"/>
            </w:pPr>
            <w:r>
              <w:t>нет</w:t>
            </w:r>
          </w:p>
        </w:tc>
      </w:tr>
      <w:tr w:rsidR="00EE3C2D">
        <w:tc>
          <w:tcPr>
            <w:tcW w:w="562" w:type="dxa"/>
            <w:vMerge/>
          </w:tcPr>
          <w:p w:rsidR="00EE3C2D" w:rsidRDefault="00EE3C2D">
            <w:pPr>
              <w:pStyle w:val="ConsPlusNormal"/>
            </w:pPr>
          </w:p>
        </w:tc>
        <w:tc>
          <w:tcPr>
            <w:tcW w:w="7370" w:type="dxa"/>
          </w:tcPr>
          <w:p w:rsidR="00EE3C2D" w:rsidRDefault="00EE3C2D">
            <w:pPr>
              <w:pStyle w:val="ConsPlusNormal"/>
              <w:jc w:val="both"/>
            </w:pPr>
            <w:r>
              <w:t>При выполнении работ на данном рабочем месте применяется ли оборудование, являющееся источником холода (торговое или промышленное холодильное оборудование и другое оборудование, являющееся источником холода)?</w:t>
            </w:r>
          </w:p>
        </w:tc>
        <w:tc>
          <w:tcPr>
            <w:tcW w:w="558" w:type="dxa"/>
            <w:vAlign w:val="center"/>
          </w:tcPr>
          <w:p w:rsidR="00EE3C2D" w:rsidRDefault="00EE3C2D">
            <w:pPr>
              <w:pStyle w:val="ConsPlusNormal"/>
              <w:jc w:val="center"/>
            </w:pPr>
            <w:r>
              <w:t>да</w:t>
            </w:r>
          </w:p>
        </w:tc>
        <w:tc>
          <w:tcPr>
            <w:tcW w:w="558" w:type="dxa"/>
            <w:vAlign w:val="center"/>
          </w:tcPr>
          <w:p w:rsidR="00EE3C2D" w:rsidRDefault="00EE3C2D">
            <w:pPr>
              <w:pStyle w:val="ConsPlusNormal"/>
              <w:jc w:val="center"/>
            </w:pPr>
            <w:r>
              <w:t>нет</w:t>
            </w:r>
          </w:p>
        </w:tc>
      </w:tr>
      <w:tr w:rsidR="00EE3C2D">
        <w:tc>
          <w:tcPr>
            <w:tcW w:w="562" w:type="dxa"/>
            <w:vMerge w:val="restart"/>
            <w:vAlign w:val="center"/>
          </w:tcPr>
          <w:p w:rsidR="00EE3C2D" w:rsidRDefault="00EE3C2D">
            <w:pPr>
              <w:pStyle w:val="ConsPlusNormal"/>
              <w:jc w:val="center"/>
            </w:pPr>
            <w:r>
              <w:t>1.2.</w:t>
            </w:r>
          </w:p>
        </w:tc>
        <w:tc>
          <w:tcPr>
            <w:tcW w:w="7370" w:type="dxa"/>
          </w:tcPr>
          <w:p w:rsidR="00EE3C2D" w:rsidRDefault="00EE3C2D">
            <w:pPr>
              <w:pStyle w:val="ConsPlusNormal"/>
              <w:jc w:val="both"/>
            </w:pPr>
            <w:r>
              <w:t>Аэрозоли преимущественно фиброгенного действия (АПФД)</w:t>
            </w:r>
          </w:p>
        </w:tc>
        <w:tc>
          <w:tcPr>
            <w:tcW w:w="1116" w:type="dxa"/>
            <w:gridSpan w:val="2"/>
            <w:vAlign w:val="center"/>
          </w:tcPr>
          <w:p w:rsidR="00EE3C2D" w:rsidRDefault="00EE3C2D">
            <w:pPr>
              <w:pStyle w:val="ConsPlusNormal"/>
            </w:pPr>
          </w:p>
        </w:tc>
      </w:tr>
      <w:tr w:rsidR="00EE3C2D">
        <w:tc>
          <w:tcPr>
            <w:tcW w:w="562" w:type="dxa"/>
            <w:vMerge/>
          </w:tcPr>
          <w:p w:rsidR="00EE3C2D" w:rsidRDefault="00EE3C2D">
            <w:pPr>
              <w:pStyle w:val="ConsPlusNormal"/>
            </w:pPr>
          </w:p>
        </w:tc>
        <w:tc>
          <w:tcPr>
            <w:tcW w:w="7370" w:type="dxa"/>
          </w:tcPr>
          <w:p w:rsidR="00EE3C2D" w:rsidRDefault="00EE3C2D">
            <w:pPr>
              <w:pStyle w:val="ConsPlusNormal"/>
              <w:jc w:val="both"/>
            </w:pPr>
            <w:r>
              <w:t>Используются ли в работе или производятся ли пылящие вещества на данном рабочем месте (строительные смеси, угольная пыль, зерновая мука, производство сухих пищевых специй и другие пылеобразующие вещества и связанные с ними производства)?</w:t>
            </w:r>
          </w:p>
        </w:tc>
        <w:tc>
          <w:tcPr>
            <w:tcW w:w="558" w:type="dxa"/>
            <w:vAlign w:val="center"/>
          </w:tcPr>
          <w:p w:rsidR="00EE3C2D" w:rsidRDefault="00EE3C2D">
            <w:pPr>
              <w:pStyle w:val="ConsPlusNormal"/>
              <w:jc w:val="center"/>
            </w:pPr>
            <w:r>
              <w:t>да</w:t>
            </w:r>
          </w:p>
        </w:tc>
        <w:tc>
          <w:tcPr>
            <w:tcW w:w="558" w:type="dxa"/>
            <w:vAlign w:val="center"/>
          </w:tcPr>
          <w:p w:rsidR="00EE3C2D" w:rsidRDefault="00EE3C2D">
            <w:pPr>
              <w:pStyle w:val="ConsPlusNormal"/>
              <w:jc w:val="center"/>
            </w:pPr>
            <w:r>
              <w:t>нет</w:t>
            </w:r>
          </w:p>
        </w:tc>
      </w:tr>
      <w:tr w:rsidR="00EE3C2D">
        <w:tc>
          <w:tcPr>
            <w:tcW w:w="562" w:type="dxa"/>
            <w:vMerge/>
          </w:tcPr>
          <w:p w:rsidR="00EE3C2D" w:rsidRDefault="00EE3C2D">
            <w:pPr>
              <w:pStyle w:val="ConsPlusNormal"/>
            </w:pPr>
          </w:p>
        </w:tc>
        <w:tc>
          <w:tcPr>
            <w:tcW w:w="7370" w:type="dxa"/>
          </w:tcPr>
          <w:p w:rsidR="00EE3C2D" w:rsidRDefault="00EE3C2D">
            <w:pPr>
              <w:pStyle w:val="ConsPlusNormal"/>
              <w:jc w:val="both"/>
            </w:pPr>
            <w:r>
              <w:t>Применяется ли на данном рабочем месте оборудование или инструменты, работа на котором сопровождается выделением пыли (шлифовальный инструмент, дробильное оборудование, деревообрабатывающие станки, смесительные машины и другие оборудование и инструменты, работа с которыми сопровождается выделением пыли)?</w:t>
            </w:r>
          </w:p>
        </w:tc>
        <w:tc>
          <w:tcPr>
            <w:tcW w:w="558" w:type="dxa"/>
            <w:vAlign w:val="center"/>
          </w:tcPr>
          <w:p w:rsidR="00EE3C2D" w:rsidRDefault="00EE3C2D">
            <w:pPr>
              <w:pStyle w:val="ConsPlusNormal"/>
              <w:jc w:val="center"/>
            </w:pPr>
            <w:r>
              <w:t>да</w:t>
            </w:r>
          </w:p>
        </w:tc>
        <w:tc>
          <w:tcPr>
            <w:tcW w:w="558" w:type="dxa"/>
            <w:vAlign w:val="center"/>
          </w:tcPr>
          <w:p w:rsidR="00EE3C2D" w:rsidRDefault="00EE3C2D">
            <w:pPr>
              <w:pStyle w:val="ConsPlusNormal"/>
              <w:jc w:val="center"/>
            </w:pPr>
            <w:r>
              <w:t>нет</w:t>
            </w:r>
          </w:p>
        </w:tc>
      </w:tr>
      <w:tr w:rsidR="00EE3C2D">
        <w:tc>
          <w:tcPr>
            <w:tcW w:w="562" w:type="dxa"/>
            <w:vMerge w:val="restart"/>
            <w:vAlign w:val="center"/>
          </w:tcPr>
          <w:p w:rsidR="00EE3C2D" w:rsidRDefault="00EE3C2D">
            <w:pPr>
              <w:pStyle w:val="ConsPlusNormal"/>
              <w:jc w:val="center"/>
            </w:pPr>
            <w:r>
              <w:t>1.3.</w:t>
            </w:r>
          </w:p>
        </w:tc>
        <w:tc>
          <w:tcPr>
            <w:tcW w:w="7370" w:type="dxa"/>
          </w:tcPr>
          <w:p w:rsidR="00EE3C2D" w:rsidRDefault="00EE3C2D">
            <w:pPr>
              <w:pStyle w:val="ConsPlusNormal"/>
              <w:jc w:val="both"/>
            </w:pPr>
            <w:r>
              <w:t>Виброакустические факторы (шум, инфразвук, ультразвук воздушный, общая и локальная вибрация)</w:t>
            </w:r>
          </w:p>
        </w:tc>
        <w:tc>
          <w:tcPr>
            <w:tcW w:w="1116" w:type="dxa"/>
            <w:gridSpan w:val="2"/>
            <w:vAlign w:val="center"/>
          </w:tcPr>
          <w:p w:rsidR="00EE3C2D" w:rsidRDefault="00EE3C2D">
            <w:pPr>
              <w:pStyle w:val="ConsPlusNormal"/>
            </w:pPr>
          </w:p>
        </w:tc>
      </w:tr>
      <w:tr w:rsidR="00EE3C2D">
        <w:tc>
          <w:tcPr>
            <w:tcW w:w="562" w:type="dxa"/>
            <w:vMerge/>
          </w:tcPr>
          <w:p w:rsidR="00EE3C2D" w:rsidRDefault="00EE3C2D">
            <w:pPr>
              <w:pStyle w:val="ConsPlusNormal"/>
            </w:pPr>
          </w:p>
        </w:tc>
        <w:tc>
          <w:tcPr>
            <w:tcW w:w="7370" w:type="dxa"/>
          </w:tcPr>
          <w:p w:rsidR="00EE3C2D" w:rsidRDefault="00EE3C2D">
            <w:pPr>
              <w:pStyle w:val="ConsPlusNormal"/>
              <w:jc w:val="both"/>
            </w:pPr>
            <w:r>
              <w:t>При выполнении работ на данном рабочем месте используются ли станки, конвейерные линии, компрессорные установки, электроинструмент, ручной пневмоинструмент, промышленные мясорубки и миксеры, промышленные пылесосы, автотранспортные средства, сельскохозяйственная или строительная техника, грузоподъемные механизмы и другие машины и оборудование, являющиеся источником шума и вибрации?</w:t>
            </w:r>
          </w:p>
        </w:tc>
        <w:tc>
          <w:tcPr>
            <w:tcW w:w="558" w:type="dxa"/>
            <w:vAlign w:val="center"/>
          </w:tcPr>
          <w:p w:rsidR="00EE3C2D" w:rsidRDefault="00EE3C2D">
            <w:pPr>
              <w:pStyle w:val="ConsPlusNormal"/>
              <w:jc w:val="center"/>
            </w:pPr>
            <w:r>
              <w:t>да</w:t>
            </w:r>
          </w:p>
        </w:tc>
        <w:tc>
          <w:tcPr>
            <w:tcW w:w="558" w:type="dxa"/>
            <w:vAlign w:val="center"/>
          </w:tcPr>
          <w:p w:rsidR="00EE3C2D" w:rsidRDefault="00EE3C2D">
            <w:pPr>
              <w:pStyle w:val="ConsPlusNormal"/>
              <w:jc w:val="center"/>
            </w:pPr>
            <w:r>
              <w:t>нет</w:t>
            </w:r>
          </w:p>
        </w:tc>
      </w:tr>
      <w:tr w:rsidR="00EE3C2D">
        <w:tc>
          <w:tcPr>
            <w:tcW w:w="562" w:type="dxa"/>
            <w:vMerge/>
          </w:tcPr>
          <w:p w:rsidR="00EE3C2D" w:rsidRDefault="00EE3C2D">
            <w:pPr>
              <w:pStyle w:val="ConsPlusNormal"/>
            </w:pPr>
          </w:p>
        </w:tc>
        <w:tc>
          <w:tcPr>
            <w:tcW w:w="7370" w:type="dxa"/>
          </w:tcPr>
          <w:p w:rsidR="00EE3C2D" w:rsidRDefault="00EE3C2D">
            <w:pPr>
              <w:pStyle w:val="ConsPlusNormal"/>
              <w:jc w:val="both"/>
            </w:pPr>
            <w:r>
              <w:t>При выполнении работ на данном рабочем месте применяются ли реактивные и судовые двигатели, ветрогенераторы, электродуговые печи и машины и оборудование, являющиеся источником шума, вибрации и инфразвука?</w:t>
            </w:r>
          </w:p>
        </w:tc>
        <w:tc>
          <w:tcPr>
            <w:tcW w:w="558" w:type="dxa"/>
            <w:vAlign w:val="center"/>
          </w:tcPr>
          <w:p w:rsidR="00EE3C2D" w:rsidRDefault="00EE3C2D">
            <w:pPr>
              <w:pStyle w:val="ConsPlusNormal"/>
              <w:jc w:val="center"/>
            </w:pPr>
            <w:r>
              <w:t>да</w:t>
            </w:r>
          </w:p>
        </w:tc>
        <w:tc>
          <w:tcPr>
            <w:tcW w:w="558" w:type="dxa"/>
            <w:vAlign w:val="center"/>
          </w:tcPr>
          <w:p w:rsidR="00EE3C2D" w:rsidRDefault="00EE3C2D">
            <w:pPr>
              <w:pStyle w:val="ConsPlusNormal"/>
              <w:jc w:val="center"/>
            </w:pPr>
            <w:r>
              <w:t>нет</w:t>
            </w:r>
          </w:p>
        </w:tc>
      </w:tr>
      <w:tr w:rsidR="00EE3C2D">
        <w:tc>
          <w:tcPr>
            <w:tcW w:w="562" w:type="dxa"/>
            <w:vMerge/>
          </w:tcPr>
          <w:p w:rsidR="00EE3C2D" w:rsidRDefault="00EE3C2D">
            <w:pPr>
              <w:pStyle w:val="ConsPlusNormal"/>
            </w:pPr>
          </w:p>
        </w:tc>
        <w:tc>
          <w:tcPr>
            <w:tcW w:w="7370" w:type="dxa"/>
          </w:tcPr>
          <w:p w:rsidR="00EE3C2D" w:rsidRDefault="00EE3C2D">
            <w:pPr>
              <w:pStyle w:val="ConsPlusNormal"/>
              <w:jc w:val="both"/>
            </w:pPr>
            <w:r>
              <w:t>При выполнении работ на данном рабочем месте используются ли ультразвуковые ванны, медицинское и другое оборудование, являющееся источником ультразвука?</w:t>
            </w:r>
          </w:p>
        </w:tc>
        <w:tc>
          <w:tcPr>
            <w:tcW w:w="558" w:type="dxa"/>
            <w:vAlign w:val="center"/>
          </w:tcPr>
          <w:p w:rsidR="00EE3C2D" w:rsidRDefault="00EE3C2D">
            <w:pPr>
              <w:pStyle w:val="ConsPlusNormal"/>
              <w:jc w:val="center"/>
            </w:pPr>
            <w:r>
              <w:t>да</w:t>
            </w:r>
          </w:p>
        </w:tc>
        <w:tc>
          <w:tcPr>
            <w:tcW w:w="558" w:type="dxa"/>
            <w:vAlign w:val="center"/>
          </w:tcPr>
          <w:p w:rsidR="00EE3C2D" w:rsidRDefault="00EE3C2D">
            <w:pPr>
              <w:pStyle w:val="ConsPlusNormal"/>
              <w:jc w:val="center"/>
            </w:pPr>
            <w:r>
              <w:t>нет</w:t>
            </w:r>
          </w:p>
        </w:tc>
      </w:tr>
      <w:tr w:rsidR="00EE3C2D">
        <w:tc>
          <w:tcPr>
            <w:tcW w:w="562" w:type="dxa"/>
            <w:vMerge w:val="restart"/>
            <w:vAlign w:val="center"/>
          </w:tcPr>
          <w:p w:rsidR="00EE3C2D" w:rsidRDefault="00EE3C2D">
            <w:pPr>
              <w:pStyle w:val="ConsPlusNormal"/>
              <w:jc w:val="center"/>
            </w:pPr>
            <w:r>
              <w:t>1.4.</w:t>
            </w:r>
          </w:p>
        </w:tc>
        <w:tc>
          <w:tcPr>
            <w:tcW w:w="7370" w:type="dxa"/>
          </w:tcPr>
          <w:p w:rsidR="00EE3C2D" w:rsidRDefault="00EE3C2D">
            <w:pPr>
              <w:pStyle w:val="ConsPlusNormal"/>
              <w:jc w:val="both"/>
            </w:pPr>
            <w:r>
              <w:t>Световая среда (освещенность рабочей поверхности, прямая блесткостъ, отраженная блесткость)</w:t>
            </w:r>
          </w:p>
        </w:tc>
        <w:tc>
          <w:tcPr>
            <w:tcW w:w="1116" w:type="dxa"/>
            <w:gridSpan w:val="2"/>
            <w:vAlign w:val="center"/>
          </w:tcPr>
          <w:p w:rsidR="00EE3C2D" w:rsidRDefault="00EE3C2D">
            <w:pPr>
              <w:pStyle w:val="ConsPlusNormal"/>
            </w:pPr>
          </w:p>
        </w:tc>
      </w:tr>
      <w:tr w:rsidR="00EE3C2D">
        <w:tc>
          <w:tcPr>
            <w:tcW w:w="562" w:type="dxa"/>
            <w:vMerge/>
          </w:tcPr>
          <w:p w:rsidR="00EE3C2D" w:rsidRDefault="00EE3C2D">
            <w:pPr>
              <w:pStyle w:val="ConsPlusNormal"/>
            </w:pPr>
          </w:p>
        </w:tc>
        <w:tc>
          <w:tcPr>
            <w:tcW w:w="7370" w:type="dxa"/>
          </w:tcPr>
          <w:p w:rsidR="00EE3C2D" w:rsidRDefault="00EE3C2D">
            <w:pPr>
              <w:pStyle w:val="ConsPlusNormal"/>
              <w:jc w:val="both"/>
            </w:pPr>
            <w:r>
              <w:t>Выполняются ли на данном рабочем месте работы с величиной объектов различения менее 0,5 мм (ювелирные работы, швейное дело и другие прецизионные работы)?</w:t>
            </w:r>
          </w:p>
        </w:tc>
        <w:tc>
          <w:tcPr>
            <w:tcW w:w="558" w:type="dxa"/>
            <w:vAlign w:val="center"/>
          </w:tcPr>
          <w:p w:rsidR="00EE3C2D" w:rsidRDefault="00EE3C2D">
            <w:pPr>
              <w:pStyle w:val="ConsPlusNormal"/>
              <w:jc w:val="center"/>
            </w:pPr>
            <w:r>
              <w:t>да</w:t>
            </w:r>
          </w:p>
        </w:tc>
        <w:tc>
          <w:tcPr>
            <w:tcW w:w="558" w:type="dxa"/>
            <w:vAlign w:val="center"/>
          </w:tcPr>
          <w:p w:rsidR="00EE3C2D" w:rsidRDefault="00EE3C2D">
            <w:pPr>
              <w:pStyle w:val="ConsPlusNormal"/>
              <w:jc w:val="center"/>
            </w:pPr>
            <w:r>
              <w:t>нет</w:t>
            </w:r>
          </w:p>
        </w:tc>
      </w:tr>
      <w:tr w:rsidR="00EE3C2D">
        <w:tc>
          <w:tcPr>
            <w:tcW w:w="562" w:type="dxa"/>
            <w:vMerge/>
          </w:tcPr>
          <w:p w:rsidR="00EE3C2D" w:rsidRDefault="00EE3C2D">
            <w:pPr>
              <w:pStyle w:val="ConsPlusNormal"/>
            </w:pPr>
          </w:p>
        </w:tc>
        <w:tc>
          <w:tcPr>
            <w:tcW w:w="7370" w:type="dxa"/>
          </w:tcPr>
          <w:p w:rsidR="00EE3C2D" w:rsidRDefault="00EE3C2D">
            <w:pPr>
              <w:pStyle w:val="ConsPlusNormal"/>
              <w:jc w:val="both"/>
            </w:pPr>
            <w:r>
              <w:t xml:space="preserve">Применяется ли на данном рабочем месте оборудование, являющееся слепящим источником света (фотовспышка, студийный свет, диско-сценический прожектор и другое световое оборудование со слепящими </w:t>
            </w:r>
            <w:r>
              <w:lastRenderedPageBreak/>
              <w:t>свойствами), ухудшающим видимость объектов различения, путем прямого воздействия на работника или отраженным через предметы или поверхности (металлы, пластмассы, стекло, глянцевая бумага и другие источники блескости)?</w:t>
            </w:r>
          </w:p>
        </w:tc>
        <w:tc>
          <w:tcPr>
            <w:tcW w:w="558" w:type="dxa"/>
            <w:vAlign w:val="center"/>
          </w:tcPr>
          <w:p w:rsidR="00EE3C2D" w:rsidRDefault="00EE3C2D">
            <w:pPr>
              <w:pStyle w:val="ConsPlusNormal"/>
              <w:jc w:val="center"/>
            </w:pPr>
            <w:r>
              <w:lastRenderedPageBreak/>
              <w:t>да</w:t>
            </w:r>
          </w:p>
        </w:tc>
        <w:tc>
          <w:tcPr>
            <w:tcW w:w="558" w:type="dxa"/>
            <w:vAlign w:val="center"/>
          </w:tcPr>
          <w:p w:rsidR="00EE3C2D" w:rsidRDefault="00EE3C2D">
            <w:pPr>
              <w:pStyle w:val="ConsPlusNormal"/>
              <w:jc w:val="center"/>
            </w:pPr>
            <w:r>
              <w:t>нет</w:t>
            </w:r>
          </w:p>
        </w:tc>
      </w:tr>
      <w:tr w:rsidR="00EE3C2D">
        <w:tc>
          <w:tcPr>
            <w:tcW w:w="562" w:type="dxa"/>
            <w:vMerge/>
          </w:tcPr>
          <w:p w:rsidR="00EE3C2D" w:rsidRDefault="00EE3C2D">
            <w:pPr>
              <w:pStyle w:val="ConsPlusNormal"/>
            </w:pPr>
          </w:p>
        </w:tc>
        <w:tc>
          <w:tcPr>
            <w:tcW w:w="7370" w:type="dxa"/>
          </w:tcPr>
          <w:p w:rsidR="00EE3C2D" w:rsidRDefault="00EE3C2D">
            <w:pPr>
              <w:pStyle w:val="ConsPlusNormal"/>
              <w:jc w:val="both"/>
            </w:pPr>
            <w:r>
              <w:t>Выполняются ли на данном рабочем месте подземные работы (обслуживание подземных коммуникаций, добыча полезных ископаемых, геологоразведочные работы, строительство шахт, рудников и других подземных сооружений, другие работы, связанные с регулярным или постоянным нахождением в подземных помещениях или объектах)?</w:t>
            </w:r>
          </w:p>
        </w:tc>
        <w:tc>
          <w:tcPr>
            <w:tcW w:w="558" w:type="dxa"/>
            <w:vAlign w:val="center"/>
          </w:tcPr>
          <w:p w:rsidR="00EE3C2D" w:rsidRDefault="00EE3C2D">
            <w:pPr>
              <w:pStyle w:val="ConsPlusNormal"/>
              <w:jc w:val="center"/>
            </w:pPr>
            <w:r>
              <w:t>да</w:t>
            </w:r>
          </w:p>
        </w:tc>
        <w:tc>
          <w:tcPr>
            <w:tcW w:w="558" w:type="dxa"/>
            <w:vAlign w:val="center"/>
          </w:tcPr>
          <w:p w:rsidR="00EE3C2D" w:rsidRDefault="00EE3C2D">
            <w:pPr>
              <w:pStyle w:val="ConsPlusNormal"/>
              <w:jc w:val="center"/>
            </w:pPr>
            <w:r>
              <w:t>нет</w:t>
            </w:r>
          </w:p>
        </w:tc>
      </w:tr>
      <w:tr w:rsidR="00EE3C2D">
        <w:tc>
          <w:tcPr>
            <w:tcW w:w="562" w:type="dxa"/>
            <w:vAlign w:val="center"/>
          </w:tcPr>
          <w:p w:rsidR="00EE3C2D" w:rsidRDefault="00EE3C2D">
            <w:pPr>
              <w:pStyle w:val="ConsPlusNormal"/>
              <w:jc w:val="center"/>
            </w:pPr>
            <w:r>
              <w:t>1.5.</w:t>
            </w:r>
          </w:p>
        </w:tc>
        <w:tc>
          <w:tcPr>
            <w:tcW w:w="7370" w:type="dxa"/>
          </w:tcPr>
          <w:p w:rsidR="00EE3C2D" w:rsidRDefault="00EE3C2D">
            <w:pPr>
              <w:pStyle w:val="ConsPlusNormal"/>
              <w:jc w:val="both"/>
            </w:pPr>
            <w:r>
              <w:t>Неионизирующие излучения (переменное электромагнитное поле (промышленная частота 50 Гц), переменное электромагнитное поле радиочастотного диапазона, электростатическое поле, постоянное магнитное поле, ультрафиолетовое излучение, лазерное излучение)</w:t>
            </w:r>
          </w:p>
        </w:tc>
        <w:tc>
          <w:tcPr>
            <w:tcW w:w="1116" w:type="dxa"/>
            <w:gridSpan w:val="2"/>
            <w:vAlign w:val="center"/>
          </w:tcPr>
          <w:p w:rsidR="00EE3C2D" w:rsidRDefault="00EE3C2D">
            <w:pPr>
              <w:pStyle w:val="ConsPlusNormal"/>
            </w:pPr>
          </w:p>
        </w:tc>
      </w:tr>
      <w:tr w:rsidR="00EE3C2D">
        <w:tc>
          <w:tcPr>
            <w:tcW w:w="562" w:type="dxa"/>
            <w:vMerge w:val="restart"/>
            <w:vAlign w:val="center"/>
          </w:tcPr>
          <w:p w:rsidR="00EE3C2D" w:rsidRDefault="00EE3C2D">
            <w:pPr>
              <w:pStyle w:val="ConsPlusNormal"/>
            </w:pPr>
          </w:p>
        </w:tc>
        <w:tc>
          <w:tcPr>
            <w:tcW w:w="7370" w:type="dxa"/>
          </w:tcPr>
          <w:p w:rsidR="00EE3C2D" w:rsidRDefault="00EE3C2D">
            <w:pPr>
              <w:pStyle w:val="ConsPlusNormal"/>
              <w:jc w:val="both"/>
            </w:pPr>
            <w:r>
              <w:t>Связана ли работа на данном рабочем месте с обслуживанием высоковольтных линий электропередач, трансформаторов, генераторов, электромагнитов и другого оборудования, являющегося источником электромагнитных полей?</w:t>
            </w:r>
          </w:p>
        </w:tc>
        <w:tc>
          <w:tcPr>
            <w:tcW w:w="558" w:type="dxa"/>
            <w:vAlign w:val="center"/>
          </w:tcPr>
          <w:p w:rsidR="00EE3C2D" w:rsidRDefault="00EE3C2D">
            <w:pPr>
              <w:pStyle w:val="ConsPlusNormal"/>
              <w:jc w:val="center"/>
            </w:pPr>
            <w:r>
              <w:t>да</w:t>
            </w:r>
          </w:p>
        </w:tc>
        <w:tc>
          <w:tcPr>
            <w:tcW w:w="558" w:type="dxa"/>
            <w:vAlign w:val="center"/>
          </w:tcPr>
          <w:p w:rsidR="00EE3C2D" w:rsidRDefault="00EE3C2D">
            <w:pPr>
              <w:pStyle w:val="ConsPlusNormal"/>
              <w:jc w:val="center"/>
            </w:pPr>
            <w:r>
              <w:t>нет</w:t>
            </w:r>
          </w:p>
        </w:tc>
      </w:tr>
      <w:tr w:rsidR="00EE3C2D">
        <w:tc>
          <w:tcPr>
            <w:tcW w:w="562" w:type="dxa"/>
            <w:vMerge/>
          </w:tcPr>
          <w:p w:rsidR="00EE3C2D" w:rsidRDefault="00EE3C2D">
            <w:pPr>
              <w:pStyle w:val="ConsPlusNormal"/>
            </w:pPr>
          </w:p>
        </w:tc>
        <w:tc>
          <w:tcPr>
            <w:tcW w:w="7370" w:type="dxa"/>
          </w:tcPr>
          <w:p w:rsidR="00EE3C2D" w:rsidRDefault="00EE3C2D">
            <w:pPr>
              <w:pStyle w:val="ConsPlusNormal"/>
              <w:jc w:val="both"/>
            </w:pPr>
            <w:r>
              <w:t>Связана ли работа на данном рабочем месте с обслуживанием антенн радиовещательных и телепередающих станций, специальных средств связи и радиолокационных станций?</w:t>
            </w:r>
          </w:p>
        </w:tc>
        <w:tc>
          <w:tcPr>
            <w:tcW w:w="558" w:type="dxa"/>
            <w:vAlign w:val="center"/>
          </w:tcPr>
          <w:p w:rsidR="00EE3C2D" w:rsidRDefault="00EE3C2D">
            <w:pPr>
              <w:pStyle w:val="ConsPlusNormal"/>
              <w:jc w:val="center"/>
            </w:pPr>
            <w:r>
              <w:t>да</w:t>
            </w:r>
          </w:p>
        </w:tc>
        <w:tc>
          <w:tcPr>
            <w:tcW w:w="558" w:type="dxa"/>
            <w:vAlign w:val="center"/>
          </w:tcPr>
          <w:p w:rsidR="00EE3C2D" w:rsidRDefault="00EE3C2D">
            <w:pPr>
              <w:pStyle w:val="ConsPlusNormal"/>
              <w:jc w:val="center"/>
            </w:pPr>
            <w:r>
              <w:t>нет</w:t>
            </w:r>
          </w:p>
        </w:tc>
      </w:tr>
      <w:tr w:rsidR="00EE3C2D">
        <w:tc>
          <w:tcPr>
            <w:tcW w:w="562" w:type="dxa"/>
            <w:vMerge/>
          </w:tcPr>
          <w:p w:rsidR="00EE3C2D" w:rsidRDefault="00EE3C2D">
            <w:pPr>
              <w:pStyle w:val="ConsPlusNormal"/>
            </w:pPr>
          </w:p>
        </w:tc>
        <w:tc>
          <w:tcPr>
            <w:tcW w:w="7370" w:type="dxa"/>
          </w:tcPr>
          <w:p w:rsidR="00EE3C2D" w:rsidRDefault="00EE3C2D">
            <w:pPr>
              <w:pStyle w:val="ConsPlusNormal"/>
              <w:jc w:val="both"/>
            </w:pPr>
            <w:r>
              <w:t>Связана ли работа на данном рабочем месте с электростатическим нанесением лакокрасочных и полимерных материалов, электрогазоочисткой и другой деятельностью, связанной с образованием статического электричества?</w:t>
            </w:r>
          </w:p>
        </w:tc>
        <w:tc>
          <w:tcPr>
            <w:tcW w:w="558" w:type="dxa"/>
            <w:vAlign w:val="center"/>
          </w:tcPr>
          <w:p w:rsidR="00EE3C2D" w:rsidRDefault="00EE3C2D">
            <w:pPr>
              <w:pStyle w:val="ConsPlusNormal"/>
              <w:jc w:val="center"/>
            </w:pPr>
            <w:r>
              <w:t>да</w:t>
            </w:r>
          </w:p>
        </w:tc>
        <w:tc>
          <w:tcPr>
            <w:tcW w:w="558" w:type="dxa"/>
            <w:vAlign w:val="center"/>
          </w:tcPr>
          <w:p w:rsidR="00EE3C2D" w:rsidRDefault="00EE3C2D">
            <w:pPr>
              <w:pStyle w:val="ConsPlusNormal"/>
              <w:jc w:val="center"/>
            </w:pPr>
            <w:r>
              <w:t>нет</w:t>
            </w:r>
          </w:p>
        </w:tc>
      </w:tr>
      <w:tr w:rsidR="00EE3C2D">
        <w:tc>
          <w:tcPr>
            <w:tcW w:w="562" w:type="dxa"/>
            <w:vMerge/>
          </w:tcPr>
          <w:p w:rsidR="00EE3C2D" w:rsidRDefault="00EE3C2D">
            <w:pPr>
              <w:pStyle w:val="ConsPlusNormal"/>
            </w:pPr>
          </w:p>
        </w:tc>
        <w:tc>
          <w:tcPr>
            <w:tcW w:w="7370" w:type="dxa"/>
          </w:tcPr>
          <w:p w:rsidR="00EE3C2D" w:rsidRDefault="00EE3C2D">
            <w:pPr>
              <w:pStyle w:val="ConsPlusNormal"/>
              <w:jc w:val="both"/>
            </w:pPr>
            <w:r>
              <w:t>Связана ли работа на данном рабочем месте с обслуживанием постоянных магнитов, линий передач постоянного тока, электролитных ванн и других источников магнитного поля?</w:t>
            </w:r>
          </w:p>
        </w:tc>
        <w:tc>
          <w:tcPr>
            <w:tcW w:w="558" w:type="dxa"/>
            <w:vAlign w:val="center"/>
          </w:tcPr>
          <w:p w:rsidR="00EE3C2D" w:rsidRDefault="00EE3C2D">
            <w:pPr>
              <w:pStyle w:val="ConsPlusNormal"/>
              <w:jc w:val="center"/>
            </w:pPr>
            <w:r>
              <w:t>да</w:t>
            </w:r>
          </w:p>
        </w:tc>
        <w:tc>
          <w:tcPr>
            <w:tcW w:w="558" w:type="dxa"/>
            <w:vAlign w:val="center"/>
          </w:tcPr>
          <w:p w:rsidR="00EE3C2D" w:rsidRDefault="00EE3C2D">
            <w:pPr>
              <w:pStyle w:val="ConsPlusNormal"/>
              <w:jc w:val="center"/>
            </w:pPr>
            <w:r>
              <w:t>нет</w:t>
            </w:r>
          </w:p>
        </w:tc>
      </w:tr>
      <w:tr w:rsidR="00EE3C2D">
        <w:tc>
          <w:tcPr>
            <w:tcW w:w="562" w:type="dxa"/>
            <w:vMerge/>
          </w:tcPr>
          <w:p w:rsidR="00EE3C2D" w:rsidRDefault="00EE3C2D">
            <w:pPr>
              <w:pStyle w:val="ConsPlusNormal"/>
            </w:pPr>
          </w:p>
        </w:tc>
        <w:tc>
          <w:tcPr>
            <w:tcW w:w="7370" w:type="dxa"/>
          </w:tcPr>
          <w:p w:rsidR="00EE3C2D" w:rsidRDefault="00EE3C2D">
            <w:pPr>
              <w:pStyle w:val="ConsPlusNormal"/>
              <w:jc w:val="both"/>
            </w:pPr>
            <w:r>
              <w:t>Связана ли работа на данном рабочем месте с обслуживанием облучательных установок, выполнением сварочных и других работ, связанных с воздействием ультрафиолетового излучения?</w:t>
            </w:r>
          </w:p>
        </w:tc>
        <w:tc>
          <w:tcPr>
            <w:tcW w:w="558" w:type="dxa"/>
            <w:vAlign w:val="center"/>
          </w:tcPr>
          <w:p w:rsidR="00EE3C2D" w:rsidRDefault="00EE3C2D">
            <w:pPr>
              <w:pStyle w:val="ConsPlusNormal"/>
              <w:jc w:val="center"/>
            </w:pPr>
            <w:r>
              <w:t>да</w:t>
            </w:r>
          </w:p>
        </w:tc>
        <w:tc>
          <w:tcPr>
            <w:tcW w:w="558" w:type="dxa"/>
            <w:vAlign w:val="center"/>
          </w:tcPr>
          <w:p w:rsidR="00EE3C2D" w:rsidRDefault="00EE3C2D">
            <w:pPr>
              <w:pStyle w:val="ConsPlusNormal"/>
              <w:jc w:val="center"/>
            </w:pPr>
            <w:r>
              <w:t>нет</w:t>
            </w:r>
          </w:p>
        </w:tc>
      </w:tr>
      <w:tr w:rsidR="00EE3C2D">
        <w:tc>
          <w:tcPr>
            <w:tcW w:w="562" w:type="dxa"/>
            <w:vMerge/>
          </w:tcPr>
          <w:p w:rsidR="00EE3C2D" w:rsidRDefault="00EE3C2D">
            <w:pPr>
              <w:pStyle w:val="ConsPlusNormal"/>
            </w:pPr>
          </w:p>
        </w:tc>
        <w:tc>
          <w:tcPr>
            <w:tcW w:w="7370" w:type="dxa"/>
          </w:tcPr>
          <w:p w:rsidR="00EE3C2D" w:rsidRDefault="00EE3C2D">
            <w:pPr>
              <w:pStyle w:val="ConsPlusNormal"/>
              <w:jc w:val="both"/>
            </w:pPr>
            <w:r>
              <w:t>Связана ли работа на данном рабочем месте с обслуживанием лазерных установок?</w:t>
            </w:r>
          </w:p>
        </w:tc>
        <w:tc>
          <w:tcPr>
            <w:tcW w:w="558" w:type="dxa"/>
            <w:vAlign w:val="center"/>
          </w:tcPr>
          <w:p w:rsidR="00EE3C2D" w:rsidRDefault="00EE3C2D">
            <w:pPr>
              <w:pStyle w:val="ConsPlusNormal"/>
              <w:jc w:val="center"/>
            </w:pPr>
            <w:r>
              <w:t>да</w:t>
            </w:r>
          </w:p>
        </w:tc>
        <w:tc>
          <w:tcPr>
            <w:tcW w:w="558" w:type="dxa"/>
            <w:vAlign w:val="center"/>
          </w:tcPr>
          <w:p w:rsidR="00EE3C2D" w:rsidRDefault="00EE3C2D">
            <w:pPr>
              <w:pStyle w:val="ConsPlusNormal"/>
              <w:jc w:val="center"/>
            </w:pPr>
            <w:r>
              <w:t>нет</w:t>
            </w:r>
          </w:p>
        </w:tc>
      </w:tr>
      <w:tr w:rsidR="00EE3C2D">
        <w:tc>
          <w:tcPr>
            <w:tcW w:w="562" w:type="dxa"/>
            <w:vMerge w:val="restart"/>
            <w:vAlign w:val="center"/>
          </w:tcPr>
          <w:p w:rsidR="00EE3C2D" w:rsidRDefault="00EE3C2D">
            <w:pPr>
              <w:pStyle w:val="ConsPlusNormal"/>
              <w:jc w:val="center"/>
            </w:pPr>
            <w:r>
              <w:t>1.6.</w:t>
            </w:r>
          </w:p>
        </w:tc>
        <w:tc>
          <w:tcPr>
            <w:tcW w:w="7370" w:type="dxa"/>
          </w:tcPr>
          <w:p w:rsidR="00EE3C2D" w:rsidRDefault="00EE3C2D">
            <w:pPr>
              <w:pStyle w:val="ConsPlusNormal"/>
              <w:jc w:val="both"/>
            </w:pPr>
            <w:r>
              <w:t>Ионизирующие излучения (рентгеновское, гамма- и нейтронное излучение, радиоактивное загрязнение производственных помещений, элементов производственного оборудования, средств индивидуальной защиты и кожных покровов работника)</w:t>
            </w:r>
          </w:p>
        </w:tc>
        <w:tc>
          <w:tcPr>
            <w:tcW w:w="1116" w:type="dxa"/>
            <w:gridSpan w:val="2"/>
            <w:vAlign w:val="center"/>
          </w:tcPr>
          <w:p w:rsidR="00EE3C2D" w:rsidRDefault="00EE3C2D">
            <w:pPr>
              <w:pStyle w:val="ConsPlusNormal"/>
            </w:pPr>
          </w:p>
        </w:tc>
      </w:tr>
      <w:tr w:rsidR="00EE3C2D">
        <w:tc>
          <w:tcPr>
            <w:tcW w:w="562" w:type="dxa"/>
            <w:vMerge/>
          </w:tcPr>
          <w:p w:rsidR="00EE3C2D" w:rsidRDefault="00EE3C2D">
            <w:pPr>
              <w:pStyle w:val="ConsPlusNormal"/>
            </w:pPr>
          </w:p>
        </w:tc>
        <w:tc>
          <w:tcPr>
            <w:tcW w:w="7370" w:type="dxa"/>
          </w:tcPr>
          <w:p w:rsidR="00EE3C2D" w:rsidRDefault="00EE3C2D">
            <w:pPr>
              <w:pStyle w:val="ConsPlusNormal"/>
              <w:jc w:val="both"/>
            </w:pPr>
            <w:r>
              <w:t>Используются ли на данном рабочем месте радиоактивные вещества и изотопы?</w:t>
            </w:r>
          </w:p>
        </w:tc>
        <w:tc>
          <w:tcPr>
            <w:tcW w:w="558" w:type="dxa"/>
            <w:vAlign w:val="center"/>
          </w:tcPr>
          <w:p w:rsidR="00EE3C2D" w:rsidRDefault="00EE3C2D">
            <w:pPr>
              <w:pStyle w:val="ConsPlusNormal"/>
              <w:jc w:val="center"/>
            </w:pPr>
            <w:r>
              <w:t>да</w:t>
            </w:r>
          </w:p>
        </w:tc>
        <w:tc>
          <w:tcPr>
            <w:tcW w:w="558" w:type="dxa"/>
            <w:vAlign w:val="center"/>
          </w:tcPr>
          <w:p w:rsidR="00EE3C2D" w:rsidRDefault="00EE3C2D">
            <w:pPr>
              <w:pStyle w:val="ConsPlusNormal"/>
              <w:jc w:val="center"/>
            </w:pPr>
            <w:r>
              <w:t>нет</w:t>
            </w:r>
          </w:p>
        </w:tc>
      </w:tr>
      <w:tr w:rsidR="00EE3C2D">
        <w:tc>
          <w:tcPr>
            <w:tcW w:w="562" w:type="dxa"/>
            <w:vMerge/>
          </w:tcPr>
          <w:p w:rsidR="00EE3C2D" w:rsidRDefault="00EE3C2D">
            <w:pPr>
              <w:pStyle w:val="ConsPlusNormal"/>
            </w:pPr>
          </w:p>
        </w:tc>
        <w:tc>
          <w:tcPr>
            <w:tcW w:w="7370" w:type="dxa"/>
          </w:tcPr>
          <w:p w:rsidR="00EE3C2D" w:rsidRDefault="00EE3C2D">
            <w:pPr>
              <w:pStyle w:val="ConsPlusNormal"/>
              <w:jc w:val="both"/>
            </w:pPr>
            <w:r>
              <w:t>Применяется ли на данном рабочем месте оборудование, создающее ионизирующее излучение (медицинские рентген аппараты, рентгенотелевизионные досмотровые и другие установки с источниками ионизирующего излучения)?</w:t>
            </w:r>
          </w:p>
        </w:tc>
        <w:tc>
          <w:tcPr>
            <w:tcW w:w="558" w:type="dxa"/>
            <w:vAlign w:val="center"/>
          </w:tcPr>
          <w:p w:rsidR="00EE3C2D" w:rsidRDefault="00EE3C2D">
            <w:pPr>
              <w:pStyle w:val="ConsPlusNormal"/>
              <w:jc w:val="center"/>
            </w:pPr>
            <w:r>
              <w:t>да</w:t>
            </w:r>
          </w:p>
        </w:tc>
        <w:tc>
          <w:tcPr>
            <w:tcW w:w="558" w:type="dxa"/>
            <w:vAlign w:val="center"/>
          </w:tcPr>
          <w:p w:rsidR="00EE3C2D" w:rsidRDefault="00EE3C2D">
            <w:pPr>
              <w:pStyle w:val="ConsPlusNormal"/>
              <w:jc w:val="center"/>
            </w:pPr>
            <w:r>
              <w:t>нет</w:t>
            </w:r>
          </w:p>
        </w:tc>
      </w:tr>
      <w:tr w:rsidR="00EE3C2D">
        <w:tc>
          <w:tcPr>
            <w:tcW w:w="9048" w:type="dxa"/>
            <w:gridSpan w:val="4"/>
          </w:tcPr>
          <w:p w:rsidR="00EE3C2D" w:rsidRDefault="00EE3C2D">
            <w:pPr>
              <w:pStyle w:val="ConsPlusNormal"/>
              <w:jc w:val="center"/>
              <w:outlineLvl w:val="3"/>
            </w:pPr>
            <w:r>
              <w:t>2. ХИМИЧЕСКИЙ ФАКТОР</w:t>
            </w:r>
          </w:p>
        </w:tc>
      </w:tr>
      <w:tr w:rsidR="00EE3C2D">
        <w:tc>
          <w:tcPr>
            <w:tcW w:w="562" w:type="dxa"/>
            <w:vMerge w:val="restart"/>
            <w:vAlign w:val="center"/>
          </w:tcPr>
          <w:p w:rsidR="00EE3C2D" w:rsidRDefault="00EE3C2D">
            <w:pPr>
              <w:pStyle w:val="ConsPlusNormal"/>
            </w:pPr>
          </w:p>
        </w:tc>
        <w:tc>
          <w:tcPr>
            <w:tcW w:w="7370" w:type="dxa"/>
          </w:tcPr>
          <w:p w:rsidR="00EE3C2D" w:rsidRDefault="00EE3C2D">
            <w:pPr>
              <w:pStyle w:val="ConsPlusNormal"/>
              <w:jc w:val="both"/>
            </w:pPr>
            <w:r>
              <w:t>Связана ли работа на данном рабочем месте с производством или применением химических веществ и смесей (маляры, сварщики, операторы производственных линий и другие профессии, связанные с применением на постоянной основе химических веществ)?</w:t>
            </w:r>
          </w:p>
        </w:tc>
        <w:tc>
          <w:tcPr>
            <w:tcW w:w="558" w:type="dxa"/>
            <w:vAlign w:val="center"/>
          </w:tcPr>
          <w:p w:rsidR="00EE3C2D" w:rsidRDefault="00EE3C2D">
            <w:pPr>
              <w:pStyle w:val="ConsPlusNormal"/>
              <w:jc w:val="center"/>
            </w:pPr>
            <w:r>
              <w:t>да</w:t>
            </w:r>
          </w:p>
        </w:tc>
        <w:tc>
          <w:tcPr>
            <w:tcW w:w="558" w:type="dxa"/>
            <w:vAlign w:val="center"/>
          </w:tcPr>
          <w:p w:rsidR="00EE3C2D" w:rsidRDefault="00EE3C2D">
            <w:pPr>
              <w:pStyle w:val="ConsPlusNormal"/>
              <w:jc w:val="center"/>
            </w:pPr>
            <w:r>
              <w:t>нет</w:t>
            </w:r>
          </w:p>
        </w:tc>
      </w:tr>
      <w:tr w:rsidR="00EE3C2D">
        <w:tc>
          <w:tcPr>
            <w:tcW w:w="562" w:type="dxa"/>
            <w:vMerge/>
          </w:tcPr>
          <w:p w:rsidR="00EE3C2D" w:rsidRDefault="00EE3C2D">
            <w:pPr>
              <w:pStyle w:val="ConsPlusNormal"/>
            </w:pPr>
          </w:p>
        </w:tc>
        <w:tc>
          <w:tcPr>
            <w:tcW w:w="7370" w:type="dxa"/>
          </w:tcPr>
          <w:p w:rsidR="00EE3C2D" w:rsidRDefault="00EE3C2D">
            <w:pPr>
              <w:pStyle w:val="ConsPlusNormal"/>
              <w:jc w:val="both"/>
            </w:pPr>
            <w:r>
              <w:t>Связана ли работа на данном рабочем месте с производством или применением веществ биологической природы (антибиотики, витамины, гормоны, ферменты, белковые препараты) (медицинская деятельность, ветеринарная деятельность, фармацевтическая и другая деятельность, связанная с использованием веществ биологической природы)?</w:t>
            </w:r>
          </w:p>
        </w:tc>
        <w:tc>
          <w:tcPr>
            <w:tcW w:w="558" w:type="dxa"/>
            <w:vAlign w:val="center"/>
          </w:tcPr>
          <w:p w:rsidR="00EE3C2D" w:rsidRDefault="00EE3C2D">
            <w:pPr>
              <w:pStyle w:val="ConsPlusNormal"/>
              <w:jc w:val="center"/>
            </w:pPr>
            <w:r>
              <w:t>да</w:t>
            </w:r>
          </w:p>
        </w:tc>
        <w:tc>
          <w:tcPr>
            <w:tcW w:w="558" w:type="dxa"/>
            <w:vAlign w:val="center"/>
          </w:tcPr>
          <w:p w:rsidR="00EE3C2D" w:rsidRDefault="00EE3C2D">
            <w:pPr>
              <w:pStyle w:val="ConsPlusNormal"/>
              <w:jc w:val="center"/>
            </w:pPr>
            <w:r>
              <w:t>нет</w:t>
            </w:r>
          </w:p>
        </w:tc>
      </w:tr>
      <w:tr w:rsidR="00EE3C2D">
        <w:tc>
          <w:tcPr>
            <w:tcW w:w="9048" w:type="dxa"/>
            <w:gridSpan w:val="4"/>
          </w:tcPr>
          <w:p w:rsidR="00EE3C2D" w:rsidRDefault="00EE3C2D">
            <w:pPr>
              <w:pStyle w:val="ConsPlusNormal"/>
              <w:jc w:val="center"/>
              <w:outlineLvl w:val="3"/>
            </w:pPr>
            <w:r>
              <w:t>3. БИОЛОГИЧЕСКИЙ ФАКТОР</w:t>
            </w:r>
          </w:p>
        </w:tc>
      </w:tr>
      <w:tr w:rsidR="00EE3C2D">
        <w:tc>
          <w:tcPr>
            <w:tcW w:w="562" w:type="dxa"/>
            <w:vAlign w:val="center"/>
          </w:tcPr>
          <w:p w:rsidR="00EE3C2D" w:rsidRDefault="00EE3C2D">
            <w:pPr>
              <w:pStyle w:val="ConsPlusNormal"/>
            </w:pPr>
          </w:p>
        </w:tc>
        <w:tc>
          <w:tcPr>
            <w:tcW w:w="7370" w:type="dxa"/>
          </w:tcPr>
          <w:p w:rsidR="00EE3C2D" w:rsidRDefault="00EE3C2D">
            <w:pPr>
              <w:pStyle w:val="ConsPlusNormal"/>
              <w:jc w:val="both"/>
            </w:pPr>
            <w:r>
              <w:t>При выполнении работ на данном рабочем месте возможен ли контакт с бактериальными препаратами или возбудителями инфекционных заболеваний (медицинская деятельность, ветеринарная деятельность, лабораторная и другая деятельность, связанная с воздействием биологического фактора)?</w:t>
            </w:r>
          </w:p>
        </w:tc>
        <w:tc>
          <w:tcPr>
            <w:tcW w:w="558" w:type="dxa"/>
            <w:vAlign w:val="center"/>
          </w:tcPr>
          <w:p w:rsidR="00EE3C2D" w:rsidRDefault="00EE3C2D">
            <w:pPr>
              <w:pStyle w:val="ConsPlusNormal"/>
              <w:jc w:val="center"/>
            </w:pPr>
            <w:r>
              <w:t>да</w:t>
            </w:r>
          </w:p>
        </w:tc>
        <w:tc>
          <w:tcPr>
            <w:tcW w:w="558" w:type="dxa"/>
            <w:vAlign w:val="center"/>
          </w:tcPr>
          <w:p w:rsidR="00EE3C2D" w:rsidRDefault="00EE3C2D">
            <w:pPr>
              <w:pStyle w:val="ConsPlusNormal"/>
              <w:jc w:val="center"/>
            </w:pPr>
            <w:r>
              <w:t>нет</w:t>
            </w:r>
          </w:p>
        </w:tc>
      </w:tr>
      <w:tr w:rsidR="00EE3C2D">
        <w:tc>
          <w:tcPr>
            <w:tcW w:w="9048" w:type="dxa"/>
            <w:gridSpan w:val="4"/>
          </w:tcPr>
          <w:p w:rsidR="00EE3C2D" w:rsidRDefault="00EE3C2D">
            <w:pPr>
              <w:pStyle w:val="ConsPlusNormal"/>
              <w:jc w:val="center"/>
              <w:outlineLvl w:val="3"/>
            </w:pPr>
            <w:r>
              <w:t>4. ТЯЖЕСТЬ ТРУДОВОГО ПРОЦЕССА</w:t>
            </w:r>
          </w:p>
        </w:tc>
      </w:tr>
      <w:tr w:rsidR="00EE3C2D">
        <w:tc>
          <w:tcPr>
            <w:tcW w:w="562" w:type="dxa"/>
            <w:vMerge w:val="restart"/>
            <w:vAlign w:val="center"/>
          </w:tcPr>
          <w:p w:rsidR="00EE3C2D" w:rsidRDefault="00EE3C2D">
            <w:pPr>
              <w:pStyle w:val="ConsPlusNormal"/>
            </w:pPr>
          </w:p>
        </w:tc>
        <w:tc>
          <w:tcPr>
            <w:tcW w:w="7370" w:type="dxa"/>
          </w:tcPr>
          <w:p w:rsidR="00EE3C2D" w:rsidRDefault="00EE3C2D">
            <w:pPr>
              <w:pStyle w:val="ConsPlusNormal"/>
              <w:jc w:val="both"/>
            </w:pPr>
            <w:r>
              <w:t>Является ли характерным выполнение работ на данном рабочем месте по поднятию и переноске грузов вручную (рабочие профессии, грузчики и другие профессии, для которых характерен подъем и перемещение грузов вручную)?</w:t>
            </w:r>
          </w:p>
        </w:tc>
        <w:tc>
          <w:tcPr>
            <w:tcW w:w="558" w:type="dxa"/>
            <w:vAlign w:val="center"/>
          </w:tcPr>
          <w:p w:rsidR="00EE3C2D" w:rsidRDefault="00EE3C2D">
            <w:pPr>
              <w:pStyle w:val="ConsPlusNormal"/>
              <w:jc w:val="center"/>
            </w:pPr>
            <w:r>
              <w:t>да</w:t>
            </w:r>
          </w:p>
        </w:tc>
        <w:tc>
          <w:tcPr>
            <w:tcW w:w="558" w:type="dxa"/>
            <w:vAlign w:val="center"/>
          </w:tcPr>
          <w:p w:rsidR="00EE3C2D" w:rsidRDefault="00EE3C2D">
            <w:pPr>
              <w:pStyle w:val="ConsPlusNormal"/>
              <w:jc w:val="center"/>
            </w:pPr>
            <w:r>
              <w:t>нет</w:t>
            </w:r>
          </w:p>
        </w:tc>
      </w:tr>
      <w:tr w:rsidR="00EE3C2D">
        <w:tc>
          <w:tcPr>
            <w:tcW w:w="562" w:type="dxa"/>
            <w:vMerge/>
          </w:tcPr>
          <w:p w:rsidR="00EE3C2D" w:rsidRDefault="00EE3C2D">
            <w:pPr>
              <w:pStyle w:val="ConsPlusNormal"/>
            </w:pPr>
          </w:p>
        </w:tc>
        <w:tc>
          <w:tcPr>
            <w:tcW w:w="7370" w:type="dxa"/>
          </w:tcPr>
          <w:p w:rsidR="00EE3C2D" w:rsidRDefault="00EE3C2D">
            <w:pPr>
              <w:pStyle w:val="ConsPlusNormal"/>
              <w:jc w:val="both"/>
            </w:pPr>
            <w:r>
              <w:t>Является ли характерным выполнение работ на данном рабочем месте в положении на коленях, на корточках, лежа, с сильным наклоном туловища или в положении стоя (слесарь-ремонтник, слесарь-сантехник, электрик, электрогазосварщик и другие профессии, для которых характерно длительное нахождение в неудобных рабочих позах)?</w:t>
            </w:r>
          </w:p>
        </w:tc>
        <w:tc>
          <w:tcPr>
            <w:tcW w:w="558" w:type="dxa"/>
            <w:vAlign w:val="center"/>
          </w:tcPr>
          <w:p w:rsidR="00EE3C2D" w:rsidRDefault="00EE3C2D">
            <w:pPr>
              <w:pStyle w:val="ConsPlusNormal"/>
              <w:jc w:val="center"/>
            </w:pPr>
            <w:r>
              <w:t>да</w:t>
            </w:r>
          </w:p>
        </w:tc>
        <w:tc>
          <w:tcPr>
            <w:tcW w:w="558" w:type="dxa"/>
            <w:vAlign w:val="center"/>
          </w:tcPr>
          <w:p w:rsidR="00EE3C2D" w:rsidRDefault="00EE3C2D">
            <w:pPr>
              <w:pStyle w:val="ConsPlusNormal"/>
              <w:jc w:val="center"/>
            </w:pPr>
            <w:r>
              <w:t>нет</w:t>
            </w:r>
          </w:p>
        </w:tc>
      </w:tr>
      <w:tr w:rsidR="00EE3C2D">
        <w:tc>
          <w:tcPr>
            <w:tcW w:w="562" w:type="dxa"/>
            <w:vMerge/>
          </w:tcPr>
          <w:p w:rsidR="00EE3C2D" w:rsidRDefault="00EE3C2D">
            <w:pPr>
              <w:pStyle w:val="ConsPlusNormal"/>
            </w:pPr>
          </w:p>
        </w:tc>
        <w:tc>
          <w:tcPr>
            <w:tcW w:w="7370" w:type="dxa"/>
          </w:tcPr>
          <w:p w:rsidR="00EE3C2D" w:rsidRDefault="00EE3C2D">
            <w:pPr>
              <w:pStyle w:val="ConsPlusNormal"/>
              <w:jc w:val="both"/>
            </w:pPr>
            <w:r>
              <w:t>Является ли характерным выполнение работ на данном рабочем месте, связанное с передвижением по горизонтали (по ровной поверхности внутри здания или по открытой территории) и (или) вертикали (по лестницам или наклонным поверхностям) (работники склада, курьеры, служба безопасности и другие профессии, связанные с постоянным перемещением в пространстве)?</w:t>
            </w:r>
          </w:p>
        </w:tc>
        <w:tc>
          <w:tcPr>
            <w:tcW w:w="558" w:type="dxa"/>
            <w:vAlign w:val="center"/>
          </w:tcPr>
          <w:p w:rsidR="00EE3C2D" w:rsidRDefault="00EE3C2D">
            <w:pPr>
              <w:pStyle w:val="ConsPlusNormal"/>
              <w:jc w:val="center"/>
            </w:pPr>
            <w:r>
              <w:t>да</w:t>
            </w:r>
          </w:p>
        </w:tc>
        <w:tc>
          <w:tcPr>
            <w:tcW w:w="558" w:type="dxa"/>
            <w:vAlign w:val="center"/>
          </w:tcPr>
          <w:p w:rsidR="00EE3C2D" w:rsidRDefault="00EE3C2D">
            <w:pPr>
              <w:pStyle w:val="ConsPlusNormal"/>
              <w:jc w:val="center"/>
            </w:pPr>
            <w:r>
              <w:t>нет</w:t>
            </w:r>
          </w:p>
        </w:tc>
      </w:tr>
      <w:tr w:rsidR="00EE3C2D">
        <w:tc>
          <w:tcPr>
            <w:tcW w:w="9048" w:type="dxa"/>
            <w:gridSpan w:val="4"/>
          </w:tcPr>
          <w:p w:rsidR="00EE3C2D" w:rsidRDefault="00EE3C2D">
            <w:pPr>
              <w:pStyle w:val="ConsPlusNormal"/>
              <w:jc w:val="center"/>
              <w:outlineLvl w:val="3"/>
            </w:pPr>
            <w:r>
              <w:t>5. НАПРЯЖЕННОСТЬ ТРУДОВОГО ПРОЦЕССА</w:t>
            </w:r>
          </w:p>
        </w:tc>
      </w:tr>
      <w:tr w:rsidR="00EE3C2D">
        <w:tc>
          <w:tcPr>
            <w:tcW w:w="562" w:type="dxa"/>
            <w:vMerge w:val="restart"/>
            <w:vAlign w:val="center"/>
          </w:tcPr>
          <w:p w:rsidR="00EE3C2D" w:rsidRDefault="00EE3C2D">
            <w:pPr>
              <w:pStyle w:val="ConsPlusNormal"/>
            </w:pPr>
          </w:p>
        </w:tc>
        <w:tc>
          <w:tcPr>
            <w:tcW w:w="7370" w:type="dxa"/>
          </w:tcPr>
          <w:p w:rsidR="00EE3C2D" w:rsidRDefault="00EE3C2D">
            <w:pPr>
              <w:pStyle w:val="ConsPlusNormal"/>
              <w:jc w:val="both"/>
            </w:pPr>
            <w:r>
              <w:t>Выполняются ли работы на данном рабочем месте по диспетчеризации производственных процессов, в том числе конвейерного типа или управление транспортным средством (оператор технологического (производственного) оборудования, водитель и другие профессии, связанные с выполнением функции наблюдения или управления)?</w:t>
            </w:r>
          </w:p>
        </w:tc>
        <w:tc>
          <w:tcPr>
            <w:tcW w:w="558" w:type="dxa"/>
            <w:vAlign w:val="center"/>
          </w:tcPr>
          <w:p w:rsidR="00EE3C2D" w:rsidRDefault="00EE3C2D">
            <w:pPr>
              <w:pStyle w:val="ConsPlusNormal"/>
              <w:jc w:val="center"/>
            </w:pPr>
            <w:r>
              <w:t>да</w:t>
            </w:r>
          </w:p>
        </w:tc>
        <w:tc>
          <w:tcPr>
            <w:tcW w:w="558" w:type="dxa"/>
            <w:vAlign w:val="center"/>
          </w:tcPr>
          <w:p w:rsidR="00EE3C2D" w:rsidRDefault="00EE3C2D">
            <w:pPr>
              <w:pStyle w:val="ConsPlusNormal"/>
              <w:jc w:val="center"/>
            </w:pPr>
            <w:r>
              <w:t>нет</w:t>
            </w:r>
          </w:p>
        </w:tc>
      </w:tr>
      <w:tr w:rsidR="00EE3C2D">
        <w:tc>
          <w:tcPr>
            <w:tcW w:w="562" w:type="dxa"/>
            <w:vMerge/>
          </w:tcPr>
          <w:p w:rsidR="00EE3C2D" w:rsidRDefault="00EE3C2D">
            <w:pPr>
              <w:pStyle w:val="ConsPlusNormal"/>
            </w:pPr>
          </w:p>
        </w:tc>
        <w:tc>
          <w:tcPr>
            <w:tcW w:w="7370" w:type="dxa"/>
          </w:tcPr>
          <w:p w:rsidR="00EE3C2D" w:rsidRDefault="00EE3C2D">
            <w:pPr>
              <w:pStyle w:val="ConsPlusNormal"/>
              <w:jc w:val="both"/>
            </w:pPr>
            <w:r>
              <w:t>Выполняются ли работы на данном рабочем месте с применением оптических приборов (микроскопы, лупы, дефектоскопы и другие оптические приборы)?</w:t>
            </w:r>
          </w:p>
        </w:tc>
        <w:tc>
          <w:tcPr>
            <w:tcW w:w="558" w:type="dxa"/>
            <w:vAlign w:val="center"/>
          </w:tcPr>
          <w:p w:rsidR="00EE3C2D" w:rsidRDefault="00EE3C2D">
            <w:pPr>
              <w:pStyle w:val="ConsPlusNormal"/>
              <w:jc w:val="center"/>
            </w:pPr>
            <w:r>
              <w:t>да</w:t>
            </w:r>
          </w:p>
        </w:tc>
        <w:tc>
          <w:tcPr>
            <w:tcW w:w="558" w:type="dxa"/>
            <w:vAlign w:val="center"/>
          </w:tcPr>
          <w:p w:rsidR="00EE3C2D" w:rsidRDefault="00EE3C2D">
            <w:pPr>
              <w:pStyle w:val="ConsPlusNormal"/>
              <w:jc w:val="center"/>
            </w:pPr>
            <w:r>
              <w:t>нет</w:t>
            </w:r>
          </w:p>
        </w:tc>
      </w:tr>
      <w:tr w:rsidR="00EE3C2D">
        <w:tc>
          <w:tcPr>
            <w:tcW w:w="562" w:type="dxa"/>
            <w:vMerge/>
          </w:tcPr>
          <w:p w:rsidR="00EE3C2D" w:rsidRDefault="00EE3C2D">
            <w:pPr>
              <w:pStyle w:val="ConsPlusNormal"/>
            </w:pPr>
          </w:p>
        </w:tc>
        <w:tc>
          <w:tcPr>
            <w:tcW w:w="7370" w:type="dxa"/>
          </w:tcPr>
          <w:p w:rsidR="00EE3C2D" w:rsidRDefault="00EE3C2D">
            <w:pPr>
              <w:pStyle w:val="ConsPlusNormal"/>
              <w:jc w:val="both"/>
            </w:pPr>
            <w:r>
              <w:t>Выполняются ли работы на данном рабочем месте, связанные с нагрузкой на голосовой аппарат (речевая нагрузка) (педагоги, воспитатели детских учреждений, вокалисты, чтецы, актеры, дикторы, экскурсоводы и другие профессии, связанные с постоянной нагрузкой на голосовой аппарат)?</w:t>
            </w:r>
          </w:p>
        </w:tc>
        <w:tc>
          <w:tcPr>
            <w:tcW w:w="558" w:type="dxa"/>
            <w:vAlign w:val="center"/>
          </w:tcPr>
          <w:p w:rsidR="00EE3C2D" w:rsidRDefault="00EE3C2D">
            <w:pPr>
              <w:pStyle w:val="ConsPlusNormal"/>
              <w:jc w:val="center"/>
            </w:pPr>
            <w:r>
              <w:t>да</w:t>
            </w:r>
          </w:p>
        </w:tc>
        <w:tc>
          <w:tcPr>
            <w:tcW w:w="558" w:type="dxa"/>
            <w:vAlign w:val="center"/>
          </w:tcPr>
          <w:p w:rsidR="00EE3C2D" w:rsidRDefault="00EE3C2D">
            <w:pPr>
              <w:pStyle w:val="ConsPlusNormal"/>
              <w:jc w:val="center"/>
            </w:pPr>
            <w:r>
              <w:t>нет</w:t>
            </w:r>
          </w:p>
        </w:tc>
      </w:tr>
      <w:tr w:rsidR="00EE3C2D">
        <w:tblPrEx>
          <w:tblBorders>
            <w:left w:val="nil"/>
            <w:right w:val="nil"/>
          </w:tblBorders>
        </w:tblPrEx>
        <w:tc>
          <w:tcPr>
            <w:tcW w:w="9048" w:type="dxa"/>
            <w:gridSpan w:val="4"/>
            <w:tcBorders>
              <w:left w:val="nil"/>
              <w:bottom w:val="nil"/>
              <w:right w:val="nil"/>
            </w:tcBorders>
            <w:vAlign w:val="center"/>
          </w:tcPr>
          <w:p w:rsidR="00EE3C2D" w:rsidRDefault="00EE3C2D">
            <w:pPr>
              <w:pStyle w:val="ConsPlusNormal"/>
              <w:ind w:firstLine="283"/>
              <w:jc w:val="both"/>
            </w:pPr>
            <w:r>
              <w:lastRenderedPageBreak/>
              <w:t>Формирование проверочного листа проведено по результатам обследования рабочего места с учетом сведений, документов и информации, которые характеризуют условия труда на данном рабочем месте.</w:t>
            </w:r>
          </w:p>
        </w:tc>
      </w:tr>
    </w:tbl>
    <w:p w:rsidR="00EE3C2D" w:rsidRDefault="00EE3C2D">
      <w:pPr>
        <w:pStyle w:val="ConsPlusNormal"/>
        <w:jc w:val="both"/>
      </w:pPr>
    </w:p>
    <w:tbl>
      <w:tblPr>
        <w:tblW w:w="0" w:type="auto"/>
        <w:tblLayout w:type="fixed"/>
        <w:tblCellMar>
          <w:top w:w="102" w:type="dxa"/>
          <w:left w:w="62" w:type="dxa"/>
          <w:bottom w:w="102" w:type="dxa"/>
          <w:right w:w="62" w:type="dxa"/>
        </w:tblCellMar>
        <w:tblLook w:val="0000"/>
      </w:tblPr>
      <w:tblGrid>
        <w:gridCol w:w="9071"/>
      </w:tblGrid>
      <w:tr w:rsidR="00EE3C2D">
        <w:tc>
          <w:tcPr>
            <w:tcW w:w="9071" w:type="dxa"/>
            <w:tcBorders>
              <w:top w:val="nil"/>
              <w:left w:val="nil"/>
              <w:bottom w:val="nil"/>
              <w:right w:val="nil"/>
            </w:tcBorders>
          </w:tcPr>
          <w:p w:rsidR="00EE3C2D" w:rsidRDefault="00EE3C2D">
            <w:pPr>
              <w:pStyle w:val="ConsPlusNormal"/>
              <w:jc w:val="both"/>
              <w:outlineLvl w:val="2"/>
            </w:pPr>
            <w:r>
              <w:t>4. Заключение:</w:t>
            </w:r>
          </w:p>
        </w:tc>
      </w:tr>
      <w:tr w:rsidR="00EE3C2D">
        <w:tc>
          <w:tcPr>
            <w:tcW w:w="9071" w:type="dxa"/>
            <w:tcBorders>
              <w:top w:val="nil"/>
              <w:left w:val="nil"/>
              <w:bottom w:val="nil"/>
              <w:right w:val="nil"/>
            </w:tcBorders>
          </w:tcPr>
          <w:p w:rsidR="00EE3C2D" w:rsidRDefault="00EE3C2D">
            <w:pPr>
              <w:pStyle w:val="ConsPlusNormal"/>
              <w:jc w:val="both"/>
            </w:pPr>
            <w:r>
              <w:rPr>
                <w:noProof/>
                <w:position w:val="-9"/>
              </w:rPr>
              <w:drawing>
                <wp:inline distT="0" distB="0" distL="0" distR="0">
                  <wp:extent cx="199390" cy="26225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r>
              <w:t xml:space="preserve"> по результатам идентификации вредные и (или) опасные производственные факторы не выявлены, проведение исследований (испытаний) и измерений вредных и (или) опасных производственных факторов не требуется. Условия труда соответствуют государственным нормативным требованиям охраны труда</w:t>
            </w:r>
          </w:p>
        </w:tc>
      </w:tr>
      <w:tr w:rsidR="00EE3C2D">
        <w:tc>
          <w:tcPr>
            <w:tcW w:w="9071" w:type="dxa"/>
            <w:tcBorders>
              <w:top w:val="nil"/>
              <w:left w:val="nil"/>
              <w:bottom w:val="nil"/>
              <w:right w:val="nil"/>
            </w:tcBorders>
          </w:tcPr>
          <w:p w:rsidR="00EE3C2D" w:rsidRDefault="00EE3C2D">
            <w:pPr>
              <w:pStyle w:val="ConsPlusNormal"/>
              <w:jc w:val="both"/>
            </w:pPr>
            <w:r>
              <w:rPr>
                <w:noProof/>
                <w:position w:val="-9"/>
              </w:rPr>
              <w:drawing>
                <wp:inline distT="0" distB="0" distL="0" distR="0">
                  <wp:extent cx="199390" cy="262255"/>
                  <wp:effectExtent l="0" t="0" r="0" b="0"/>
                  <wp:docPr id="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r>
              <w:t xml:space="preserve"> по результатам идентификации вредные и (или) опасные производственные факторы выявлены, проведение исследований (испытаний) и измерений вредных и (или) опасных производственных факторов требуется с привлечением организации, допущенной к деятельности по проведению специальной оценки условий труда</w:t>
            </w:r>
          </w:p>
        </w:tc>
      </w:tr>
    </w:tbl>
    <w:p w:rsidR="00EE3C2D" w:rsidRDefault="00EE3C2D">
      <w:pPr>
        <w:pStyle w:val="ConsPlusNormal"/>
        <w:jc w:val="both"/>
      </w:pPr>
    </w:p>
    <w:tbl>
      <w:tblPr>
        <w:tblW w:w="0" w:type="auto"/>
        <w:tblBorders>
          <w:top w:val="single" w:sz="4" w:space="0" w:color="auto"/>
          <w:left w:val="single" w:sz="4" w:space="0" w:color="auto"/>
          <w:bottom w:val="single" w:sz="4" w:space="0" w:color="auto"/>
          <w:right w:val="single" w:sz="4" w:space="0" w:color="auto"/>
          <w:insideH w:val="nil"/>
        </w:tblBorders>
        <w:tblLayout w:type="fixed"/>
        <w:tblCellMar>
          <w:top w:w="102" w:type="dxa"/>
          <w:left w:w="62" w:type="dxa"/>
          <w:bottom w:w="102" w:type="dxa"/>
          <w:right w:w="62" w:type="dxa"/>
        </w:tblCellMar>
        <w:tblLook w:val="0000"/>
      </w:tblPr>
      <w:tblGrid>
        <w:gridCol w:w="9071"/>
      </w:tblGrid>
      <w:tr w:rsidR="00EE3C2D">
        <w:tc>
          <w:tcPr>
            <w:tcW w:w="9071" w:type="dxa"/>
            <w:tcBorders>
              <w:left w:val="single" w:sz="4" w:space="0" w:color="auto"/>
              <w:bottom w:val="nil"/>
              <w:right w:val="single" w:sz="4" w:space="0" w:color="auto"/>
            </w:tcBorders>
          </w:tcPr>
          <w:p w:rsidR="00EE3C2D" w:rsidRDefault="00EE3C2D">
            <w:pPr>
              <w:pStyle w:val="ConsPlusNormal"/>
            </w:pPr>
            <w:r>
              <w:t>Предложения работника</w:t>
            </w:r>
          </w:p>
        </w:tc>
      </w:tr>
      <w:tr w:rsidR="00EE3C2D">
        <w:tc>
          <w:tcPr>
            <w:tcW w:w="9071" w:type="dxa"/>
            <w:tcBorders>
              <w:top w:val="nil"/>
              <w:left w:val="single" w:sz="4" w:space="0" w:color="auto"/>
              <w:right w:val="single" w:sz="4" w:space="0" w:color="auto"/>
            </w:tcBorders>
          </w:tcPr>
          <w:p w:rsidR="00EE3C2D" w:rsidRDefault="00EE3C2D">
            <w:pPr>
              <w:pStyle w:val="ConsPlusNormal"/>
            </w:pPr>
          </w:p>
        </w:tc>
      </w:tr>
      <w:tr w:rsidR="00EE3C2D">
        <w:tblPrEx>
          <w:tblBorders>
            <w:insideH w:val="single" w:sz="4" w:space="0" w:color="auto"/>
          </w:tblBorders>
        </w:tblPrEx>
        <w:tc>
          <w:tcPr>
            <w:tcW w:w="9071" w:type="dxa"/>
            <w:tcBorders>
              <w:left w:val="single" w:sz="4" w:space="0" w:color="auto"/>
              <w:right w:val="single" w:sz="4" w:space="0" w:color="auto"/>
            </w:tcBorders>
          </w:tcPr>
          <w:p w:rsidR="00EE3C2D" w:rsidRDefault="00EE3C2D">
            <w:pPr>
              <w:pStyle w:val="ConsPlusNormal"/>
            </w:pPr>
          </w:p>
        </w:tc>
      </w:tr>
      <w:tr w:rsidR="00EE3C2D">
        <w:tblPrEx>
          <w:tblBorders>
            <w:insideH w:val="single" w:sz="4" w:space="0" w:color="auto"/>
          </w:tblBorders>
        </w:tblPrEx>
        <w:tc>
          <w:tcPr>
            <w:tcW w:w="9071" w:type="dxa"/>
            <w:tcBorders>
              <w:left w:val="single" w:sz="4" w:space="0" w:color="auto"/>
              <w:right w:val="single" w:sz="4" w:space="0" w:color="auto"/>
            </w:tcBorders>
          </w:tcPr>
          <w:p w:rsidR="00EE3C2D" w:rsidRDefault="00EE3C2D">
            <w:pPr>
              <w:pStyle w:val="ConsPlusNormal"/>
            </w:pPr>
          </w:p>
        </w:tc>
      </w:tr>
      <w:tr w:rsidR="00EE3C2D">
        <w:tblPrEx>
          <w:tblBorders>
            <w:insideH w:val="single" w:sz="4" w:space="0" w:color="auto"/>
          </w:tblBorders>
        </w:tblPrEx>
        <w:tc>
          <w:tcPr>
            <w:tcW w:w="9071" w:type="dxa"/>
            <w:tcBorders>
              <w:left w:val="single" w:sz="4" w:space="0" w:color="auto"/>
              <w:right w:val="single" w:sz="4" w:space="0" w:color="auto"/>
            </w:tcBorders>
          </w:tcPr>
          <w:p w:rsidR="00EE3C2D" w:rsidRDefault="00EE3C2D">
            <w:pPr>
              <w:pStyle w:val="ConsPlusNormal"/>
            </w:pPr>
          </w:p>
        </w:tc>
      </w:tr>
      <w:tr w:rsidR="00EE3C2D">
        <w:tblPrEx>
          <w:tblBorders>
            <w:insideH w:val="single" w:sz="4" w:space="0" w:color="auto"/>
          </w:tblBorders>
        </w:tblPrEx>
        <w:tc>
          <w:tcPr>
            <w:tcW w:w="9071" w:type="dxa"/>
            <w:tcBorders>
              <w:left w:val="single" w:sz="4" w:space="0" w:color="auto"/>
              <w:right w:val="single" w:sz="4" w:space="0" w:color="auto"/>
            </w:tcBorders>
          </w:tcPr>
          <w:p w:rsidR="00EE3C2D" w:rsidRDefault="00EE3C2D">
            <w:pPr>
              <w:pStyle w:val="ConsPlusNormal"/>
            </w:pPr>
          </w:p>
        </w:tc>
      </w:tr>
      <w:tr w:rsidR="00EE3C2D">
        <w:tblPrEx>
          <w:tblBorders>
            <w:insideH w:val="single" w:sz="4" w:space="0" w:color="auto"/>
          </w:tblBorders>
        </w:tblPrEx>
        <w:tc>
          <w:tcPr>
            <w:tcW w:w="9071" w:type="dxa"/>
            <w:tcBorders>
              <w:left w:val="single" w:sz="4" w:space="0" w:color="auto"/>
              <w:right w:val="single" w:sz="4" w:space="0" w:color="auto"/>
            </w:tcBorders>
          </w:tcPr>
          <w:p w:rsidR="00EE3C2D" w:rsidRDefault="00EE3C2D">
            <w:pPr>
              <w:pStyle w:val="ConsPlusNormal"/>
            </w:pPr>
          </w:p>
        </w:tc>
      </w:tr>
    </w:tbl>
    <w:p w:rsidR="00EE3C2D" w:rsidRDefault="00EE3C2D">
      <w:pPr>
        <w:pStyle w:val="ConsPlusNormal"/>
        <w:jc w:val="both"/>
      </w:pPr>
    </w:p>
    <w:tbl>
      <w:tblPr>
        <w:tblW w:w="0" w:type="auto"/>
        <w:tblLayout w:type="fixed"/>
        <w:tblCellMar>
          <w:top w:w="102" w:type="dxa"/>
          <w:left w:w="62" w:type="dxa"/>
          <w:bottom w:w="102" w:type="dxa"/>
          <w:right w:w="62" w:type="dxa"/>
        </w:tblCellMar>
        <w:tblLook w:val="0000"/>
      </w:tblPr>
      <w:tblGrid>
        <w:gridCol w:w="9071"/>
      </w:tblGrid>
      <w:tr w:rsidR="00EE3C2D">
        <w:tc>
          <w:tcPr>
            <w:tcW w:w="9071" w:type="dxa"/>
            <w:tcBorders>
              <w:top w:val="nil"/>
              <w:left w:val="nil"/>
              <w:bottom w:val="nil"/>
              <w:right w:val="nil"/>
            </w:tcBorders>
          </w:tcPr>
          <w:p w:rsidR="00EE3C2D" w:rsidRDefault="00EE3C2D">
            <w:pPr>
              <w:pStyle w:val="ConsPlusNormal"/>
              <w:jc w:val="both"/>
            </w:pPr>
            <w:r>
              <w:t>5. Дата составления: _____________________________</w:t>
            </w:r>
          </w:p>
        </w:tc>
      </w:tr>
    </w:tbl>
    <w:p w:rsidR="00EE3C2D" w:rsidRDefault="00EE3C2D">
      <w:pPr>
        <w:pStyle w:val="ConsPlusNormal"/>
        <w:jc w:val="both"/>
      </w:pPr>
    </w:p>
    <w:tbl>
      <w:tblPr>
        <w:tblW w:w="0" w:type="auto"/>
        <w:tblLayout w:type="fixed"/>
        <w:tblCellMar>
          <w:top w:w="102" w:type="dxa"/>
          <w:left w:w="62" w:type="dxa"/>
          <w:bottom w:w="102" w:type="dxa"/>
          <w:right w:w="62" w:type="dxa"/>
        </w:tblCellMar>
        <w:tblLook w:val="0000"/>
      </w:tblPr>
      <w:tblGrid>
        <w:gridCol w:w="2544"/>
        <w:gridCol w:w="340"/>
        <w:gridCol w:w="1417"/>
        <w:gridCol w:w="340"/>
        <w:gridCol w:w="2324"/>
        <w:gridCol w:w="340"/>
        <w:gridCol w:w="1766"/>
      </w:tblGrid>
      <w:tr w:rsidR="00EE3C2D">
        <w:tc>
          <w:tcPr>
            <w:tcW w:w="9071" w:type="dxa"/>
            <w:gridSpan w:val="7"/>
            <w:tcBorders>
              <w:top w:val="nil"/>
              <w:left w:val="nil"/>
              <w:bottom w:val="nil"/>
              <w:right w:val="nil"/>
            </w:tcBorders>
          </w:tcPr>
          <w:p w:rsidR="00EE3C2D" w:rsidRDefault="00EE3C2D">
            <w:pPr>
              <w:pStyle w:val="ConsPlusNormal"/>
              <w:jc w:val="both"/>
            </w:pPr>
            <w:r>
              <w:t>6. Председатель комиссии по проведению специальной оценки условий труда:</w:t>
            </w:r>
          </w:p>
        </w:tc>
      </w:tr>
      <w:tr w:rsidR="00EE3C2D">
        <w:tc>
          <w:tcPr>
            <w:tcW w:w="2544" w:type="dxa"/>
            <w:tcBorders>
              <w:top w:val="nil"/>
              <w:left w:val="nil"/>
              <w:bottom w:val="single" w:sz="4" w:space="0" w:color="auto"/>
              <w:right w:val="nil"/>
            </w:tcBorders>
          </w:tcPr>
          <w:p w:rsidR="00EE3C2D" w:rsidRDefault="00EE3C2D">
            <w:pPr>
              <w:pStyle w:val="ConsPlusNormal"/>
            </w:pPr>
          </w:p>
        </w:tc>
        <w:tc>
          <w:tcPr>
            <w:tcW w:w="340" w:type="dxa"/>
            <w:tcBorders>
              <w:top w:val="nil"/>
              <w:left w:val="nil"/>
              <w:bottom w:val="nil"/>
              <w:right w:val="nil"/>
            </w:tcBorders>
          </w:tcPr>
          <w:p w:rsidR="00EE3C2D" w:rsidRDefault="00EE3C2D">
            <w:pPr>
              <w:pStyle w:val="ConsPlusNormal"/>
            </w:pPr>
          </w:p>
        </w:tc>
        <w:tc>
          <w:tcPr>
            <w:tcW w:w="1417" w:type="dxa"/>
            <w:tcBorders>
              <w:top w:val="nil"/>
              <w:left w:val="nil"/>
              <w:bottom w:val="single" w:sz="4" w:space="0" w:color="auto"/>
              <w:right w:val="nil"/>
            </w:tcBorders>
          </w:tcPr>
          <w:p w:rsidR="00EE3C2D" w:rsidRDefault="00EE3C2D">
            <w:pPr>
              <w:pStyle w:val="ConsPlusNormal"/>
            </w:pPr>
          </w:p>
        </w:tc>
        <w:tc>
          <w:tcPr>
            <w:tcW w:w="340" w:type="dxa"/>
            <w:tcBorders>
              <w:top w:val="nil"/>
              <w:left w:val="nil"/>
              <w:bottom w:val="nil"/>
              <w:right w:val="nil"/>
            </w:tcBorders>
          </w:tcPr>
          <w:p w:rsidR="00EE3C2D" w:rsidRDefault="00EE3C2D">
            <w:pPr>
              <w:pStyle w:val="ConsPlusNormal"/>
            </w:pPr>
          </w:p>
        </w:tc>
        <w:tc>
          <w:tcPr>
            <w:tcW w:w="2324" w:type="dxa"/>
            <w:tcBorders>
              <w:top w:val="nil"/>
              <w:left w:val="nil"/>
              <w:bottom w:val="single" w:sz="4" w:space="0" w:color="auto"/>
              <w:right w:val="nil"/>
            </w:tcBorders>
          </w:tcPr>
          <w:p w:rsidR="00EE3C2D" w:rsidRDefault="00EE3C2D">
            <w:pPr>
              <w:pStyle w:val="ConsPlusNormal"/>
            </w:pPr>
          </w:p>
        </w:tc>
        <w:tc>
          <w:tcPr>
            <w:tcW w:w="340" w:type="dxa"/>
            <w:tcBorders>
              <w:top w:val="nil"/>
              <w:left w:val="nil"/>
              <w:bottom w:val="nil"/>
              <w:right w:val="nil"/>
            </w:tcBorders>
          </w:tcPr>
          <w:p w:rsidR="00EE3C2D" w:rsidRDefault="00EE3C2D">
            <w:pPr>
              <w:pStyle w:val="ConsPlusNormal"/>
            </w:pPr>
          </w:p>
        </w:tc>
        <w:tc>
          <w:tcPr>
            <w:tcW w:w="1766" w:type="dxa"/>
            <w:tcBorders>
              <w:top w:val="nil"/>
              <w:left w:val="nil"/>
              <w:bottom w:val="single" w:sz="4" w:space="0" w:color="auto"/>
              <w:right w:val="nil"/>
            </w:tcBorders>
          </w:tcPr>
          <w:p w:rsidR="00EE3C2D" w:rsidRDefault="00EE3C2D">
            <w:pPr>
              <w:pStyle w:val="ConsPlusNormal"/>
            </w:pPr>
          </w:p>
        </w:tc>
      </w:tr>
      <w:tr w:rsidR="00EE3C2D">
        <w:tblPrEx>
          <w:tblBorders>
            <w:insideH w:val="single" w:sz="4" w:space="0" w:color="auto"/>
          </w:tblBorders>
        </w:tblPrEx>
        <w:tc>
          <w:tcPr>
            <w:tcW w:w="2544" w:type="dxa"/>
            <w:tcBorders>
              <w:top w:val="single" w:sz="4" w:space="0" w:color="auto"/>
              <w:left w:val="nil"/>
              <w:bottom w:val="nil"/>
              <w:right w:val="nil"/>
            </w:tcBorders>
          </w:tcPr>
          <w:p w:rsidR="00EE3C2D" w:rsidRDefault="00EE3C2D">
            <w:pPr>
              <w:pStyle w:val="ConsPlusNormal"/>
              <w:jc w:val="center"/>
            </w:pPr>
            <w:r>
              <w:t>(должность)</w:t>
            </w:r>
          </w:p>
        </w:tc>
        <w:tc>
          <w:tcPr>
            <w:tcW w:w="340" w:type="dxa"/>
            <w:tcBorders>
              <w:top w:val="nil"/>
              <w:left w:val="nil"/>
              <w:bottom w:val="nil"/>
              <w:right w:val="nil"/>
            </w:tcBorders>
          </w:tcPr>
          <w:p w:rsidR="00EE3C2D" w:rsidRDefault="00EE3C2D">
            <w:pPr>
              <w:pStyle w:val="ConsPlusNormal"/>
            </w:pPr>
          </w:p>
        </w:tc>
        <w:tc>
          <w:tcPr>
            <w:tcW w:w="1417" w:type="dxa"/>
            <w:tcBorders>
              <w:top w:val="single" w:sz="4" w:space="0" w:color="auto"/>
              <w:left w:val="nil"/>
              <w:bottom w:val="nil"/>
              <w:right w:val="nil"/>
            </w:tcBorders>
          </w:tcPr>
          <w:p w:rsidR="00EE3C2D" w:rsidRDefault="00EE3C2D">
            <w:pPr>
              <w:pStyle w:val="ConsPlusNormal"/>
              <w:jc w:val="center"/>
            </w:pPr>
            <w:r>
              <w:t>(подпись)</w:t>
            </w:r>
          </w:p>
        </w:tc>
        <w:tc>
          <w:tcPr>
            <w:tcW w:w="340" w:type="dxa"/>
            <w:tcBorders>
              <w:top w:val="nil"/>
              <w:left w:val="nil"/>
              <w:bottom w:val="nil"/>
              <w:right w:val="nil"/>
            </w:tcBorders>
          </w:tcPr>
          <w:p w:rsidR="00EE3C2D" w:rsidRDefault="00EE3C2D">
            <w:pPr>
              <w:pStyle w:val="ConsPlusNormal"/>
            </w:pPr>
          </w:p>
        </w:tc>
        <w:tc>
          <w:tcPr>
            <w:tcW w:w="2324" w:type="dxa"/>
            <w:tcBorders>
              <w:top w:val="single" w:sz="4" w:space="0" w:color="auto"/>
              <w:left w:val="nil"/>
              <w:bottom w:val="nil"/>
              <w:right w:val="nil"/>
            </w:tcBorders>
          </w:tcPr>
          <w:p w:rsidR="00EE3C2D" w:rsidRDefault="00EE3C2D">
            <w:pPr>
              <w:pStyle w:val="ConsPlusNormal"/>
              <w:jc w:val="center"/>
            </w:pPr>
            <w:r>
              <w:t>(фамилия, имя, отчество (при наличии)</w:t>
            </w:r>
          </w:p>
        </w:tc>
        <w:tc>
          <w:tcPr>
            <w:tcW w:w="340" w:type="dxa"/>
            <w:tcBorders>
              <w:top w:val="nil"/>
              <w:left w:val="nil"/>
              <w:bottom w:val="nil"/>
              <w:right w:val="nil"/>
            </w:tcBorders>
          </w:tcPr>
          <w:p w:rsidR="00EE3C2D" w:rsidRDefault="00EE3C2D">
            <w:pPr>
              <w:pStyle w:val="ConsPlusNormal"/>
            </w:pPr>
          </w:p>
        </w:tc>
        <w:tc>
          <w:tcPr>
            <w:tcW w:w="1766" w:type="dxa"/>
            <w:tcBorders>
              <w:top w:val="single" w:sz="4" w:space="0" w:color="auto"/>
              <w:left w:val="nil"/>
              <w:bottom w:val="nil"/>
              <w:right w:val="nil"/>
            </w:tcBorders>
          </w:tcPr>
          <w:p w:rsidR="00EE3C2D" w:rsidRDefault="00EE3C2D">
            <w:pPr>
              <w:pStyle w:val="ConsPlusNormal"/>
              <w:jc w:val="center"/>
            </w:pPr>
            <w:r>
              <w:t>(дата)</w:t>
            </w:r>
          </w:p>
        </w:tc>
      </w:tr>
    </w:tbl>
    <w:p w:rsidR="00EE3C2D" w:rsidRDefault="00EE3C2D">
      <w:pPr>
        <w:pStyle w:val="ConsPlusNormal"/>
        <w:jc w:val="both"/>
      </w:pPr>
    </w:p>
    <w:tbl>
      <w:tblPr>
        <w:tblW w:w="0" w:type="auto"/>
        <w:tblLayout w:type="fixed"/>
        <w:tblCellMar>
          <w:top w:w="102" w:type="dxa"/>
          <w:left w:w="62" w:type="dxa"/>
          <w:bottom w:w="102" w:type="dxa"/>
          <w:right w:w="62" w:type="dxa"/>
        </w:tblCellMar>
        <w:tblLook w:val="0000"/>
      </w:tblPr>
      <w:tblGrid>
        <w:gridCol w:w="2544"/>
        <w:gridCol w:w="340"/>
        <w:gridCol w:w="1417"/>
        <w:gridCol w:w="340"/>
        <w:gridCol w:w="2324"/>
        <w:gridCol w:w="340"/>
        <w:gridCol w:w="1766"/>
      </w:tblGrid>
      <w:tr w:rsidR="00EE3C2D">
        <w:tc>
          <w:tcPr>
            <w:tcW w:w="9071" w:type="dxa"/>
            <w:gridSpan w:val="7"/>
            <w:tcBorders>
              <w:top w:val="nil"/>
              <w:left w:val="nil"/>
              <w:bottom w:val="nil"/>
              <w:right w:val="nil"/>
            </w:tcBorders>
            <w:vAlign w:val="bottom"/>
          </w:tcPr>
          <w:p w:rsidR="00EE3C2D" w:rsidRDefault="00EE3C2D">
            <w:pPr>
              <w:pStyle w:val="ConsPlusNormal"/>
            </w:pPr>
            <w:r>
              <w:t>7. Члены комиссии по проведению специальной оценки условий труда:</w:t>
            </w:r>
          </w:p>
        </w:tc>
      </w:tr>
      <w:tr w:rsidR="00EE3C2D">
        <w:tc>
          <w:tcPr>
            <w:tcW w:w="2544" w:type="dxa"/>
            <w:tcBorders>
              <w:top w:val="nil"/>
              <w:left w:val="nil"/>
              <w:bottom w:val="single" w:sz="4" w:space="0" w:color="auto"/>
              <w:right w:val="nil"/>
            </w:tcBorders>
          </w:tcPr>
          <w:p w:rsidR="00EE3C2D" w:rsidRDefault="00EE3C2D">
            <w:pPr>
              <w:pStyle w:val="ConsPlusNormal"/>
            </w:pPr>
          </w:p>
        </w:tc>
        <w:tc>
          <w:tcPr>
            <w:tcW w:w="340" w:type="dxa"/>
            <w:tcBorders>
              <w:top w:val="nil"/>
              <w:left w:val="nil"/>
              <w:bottom w:val="nil"/>
              <w:right w:val="nil"/>
            </w:tcBorders>
          </w:tcPr>
          <w:p w:rsidR="00EE3C2D" w:rsidRDefault="00EE3C2D">
            <w:pPr>
              <w:pStyle w:val="ConsPlusNormal"/>
            </w:pPr>
          </w:p>
        </w:tc>
        <w:tc>
          <w:tcPr>
            <w:tcW w:w="1417" w:type="dxa"/>
            <w:tcBorders>
              <w:top w:val="nil"/>
              <w:left w:val="nil"/>
              <w:bottom w:val="single" w:sz="4" w:space="0" w:color="auto"/>
              <w:right w:val="nil"/>
            </w:tcBorders>
          </w:tcPr>
          <w:p w:rsidR="00EE3C2D" w:rsidRDefault="00EE3C2D">
            <w:pPr>
              <w:pStyle w:val="ConsPlusNormal"/>
            </w:pPr>
          </w:p>
        </w:tc>
        <w:tc>
          <w:tcPr>
            <w:tcW w:w="340" w:type="dxa"/>
            <w:tcBorders>
              <w:top w:val="nil"/>
              <w:left w:val="nil"/>
              <w:bottom w:val="nil"/>
              <w:right w:val="nil"/>
            </w:tcBorders>
          </w:tcPr>
          <w:p w:rsidR="00EE3C2D" w:rsidRDefault="00EE3C2D">
            <w:pPr>
              <w:pStyle w:val="ConsPlusNormal"/>
            </w:pPr>
          </w:p>
        </w:tc>
        <w:tc>
          <w:tcPr>
            <w:tcW w:w="2324" w:type="dxa"/>
            <w:tcBorders>
              <w:top w:val="nil"/>
              <w:left w:val="nil"/>
              <w:bottom w:val="single" w:sz="4" w:space="0" w:color="auto"/>
              <w:right w:val="nil"/>
            </w:tcBorders>
          </w:tcPr>
          <w:p w:rsidR="00EE3C2D" w:rsidRDefault="00EE3C2D">
            <w:pPr>
              <w:pStyle w:val="ConsPlusNormal"/>
            </w:pPr>
          </w:p>
        </w:tc>
        <w:tc>
          <w:tcPr>
            <w:tcW w:w="340" w:type="dxa"/>
            <w:tcBorders>
              <w:top w:val="nil"/>
              <w:left w:val="nil"/>
              <w:bottom w:val="nil"/>
              <w:right w:val="nil"/>
            </w:tcBorders>
          </w:tcPr>
          <w:p w:rsidR="00EE3C2D" w:rsidRDefault="00EE3C2D">
            <w:pPr>
              <w:pStyle w:val="ConsPlusNormal"/>
            </w:pPr>
          </w:p>
        </w:tc>
        <w:tc>
          <w:tcPr>
            <w:tcW w:w="1766" w:type="dxa"/>
            <w:tcBorders>
              <w:top w:val="nil"/>
              <w:left w:val="nil"/>
              <w:bottom w:val="single" w:sz="4" w:space="0" w:color="auto"/>
              <w:right w:val="nil"/>
            </w:tcBorders>
          </w:tcPr>
          <w:p w:rsidR="00EE3C2D" w:rsidRDefault="00EE3C2D">
            <w:pPr>
              <w:pStyle w:val="ConsPlusNormal"/>
            </w:pPr>
          </w:p>
        </w:tc>
      </w:tr>
      <w:tr w:rsidR="00EE3C2D">
        <w:tc>
          <w:tcPr>
            <w:tcW w:w="2544" w:type="dxa"/>
            <w:tcBorders>
              <w:top w:val="single" w:sz="4" w:space="0" w:color="auto"/>
              <w:left w:val="nil"/>
              <w:bottom w:val="nil"/>
              <w:right w:val="nil"/>
            </w:tcBorders>
          </w:tcPr>
          <w:p w:rsidR="00EE3C2D" w:rsidRDefault="00EE3C2D">
            <w:pPr>
              <w:pStyle w:val="ConsPlusNormal"/>
              <w:jc w:val="center"/>
            </w:pPr>
            <w:r>
              <w:t>(должность)</w:t>
            </w:r>
          </w:p>
        </w:tc>
        <w:tc>
          <w:tcPr>
            <w:tcW w:w="340" w:type="dxa"/>
            <w:tcBorders>
              <w:top w:val="nil"/>
              <w:left w:val="nil"/>
              <w:bottom w:val="nil"/>
              <w:right w:val="nil"/>
            </w:tcBorders>
          </w:tcPr>
          <w:p w:rsidR="00EE3C2D" w:rsidRDefault="00EE3C2D">
            <w:pPr>
              <w:pStyle w:val="ConsPlusNormal"/>
            </w:pPr>
          </w:p>
        </w:tc>
        <w:tc>
          <w:tcPr>
            <w:tcW w:w="1417" w:type="dxa"/>
            <w:tcBorders>
              <w:top w:val="single" w:sz="4" w:space="0" w:color="auto"/>
              <w:left w:val="nil"/>
              <w:bottom w:val="nil"/>
              <w:right w:val="nil"/>
            </w:tcBorders>
          </w:tcPr>
          <w:p w:rsidR="00EE3C2D" w:rsidRDefault="00EE3C2D">
            <w:pPr>
              <w:pStyle w:val="ConsPlusNormal"/>
              <w:jc w:val="center"/>
            </w:pPr>
            <w:r>
              <w:t>(подпись)</w:t>
            </w:r>
          </w:p>
        </w:tc>
        <w:tc>
          <w:tcPr>
            <w:tcW w:w="340" w:type="dxa"/>
            <w:tcBorders>
              <w:top w:val="nil"/>
              <w:left w:val="nil"/>
              <w:bottom w:val="nil"/>
              <w:right w:val="nil"/>
            </w:tcBorders>
          </w:tcPr>
          <w:p w:rsidR="00EE3C2D" w:rsidRDefault="00EE3C2D">
            <w:pPr>
              <w:pStyle w:val="ConsPlusNormal"/>
            </w:pPr>
          </w:p>
        </w:tc>
        <w:tc>
          <w:tcPr>
            <w:tcW w:w="2324" w:type="dxa"/>
            <w:tcBorders>
              <w:top w:val="single" w:sz="4" w:space="0" w:color="auto"/>
              <w:left w:val="nil"/>
              <w:bottom w:val="nil"/>
              <w:right w:val="nil"/>
            </w:tcBorders>
          </w:tcPr>
          <w:p w:rsidR="00EE3C2D" w:rsidRDefault="00EE3C2D">
            <w:pPr>
              <w:pStyle w:val="ConsPlusNormal"/>
              <w:jc w:val="center"/>
            </w:pPr>
            <w:r>
              <w:t>(фамилия, имя, отчество (при наличии)</w:t>
            </w:r>
          </w:p>
        </w:tc>
        <w:tc>
          <w:tcPr>
            <w:tcW w:w="340" w:type="dxa"/>
            <w:tcBorders>
              <w:top w:val="nil"/>
              <w:left w:val="nil"/>
              <w:bottom w:val="nil"/>
              <w:right w:val="nil"/>
            </w:tcBorders>
          </w:tcPr>
          <w:p w:rsidR="00EE3C2D" w:rsidRDefault="00EE3C2D">
            <w:pPr>
              <w:pStyle w:val="ConsPlusNormal"/>
            </w:pPr>
          </w:p>
        </w:tc>
        <w:tc>
          <w:tcPr>
            <w:tcW w:w="1766" w:type="dxa"/>
            <w:tcBorders>
              <w:top w:val="single" w:sz="4" w:space="0" w:color="auto"/>
              <w:left w:val="nil"/>
              <w:bottom w:val="nil"/>
              <w:right w:val="nil"/>
            </w:tcBorders>
          </w:tcPr>
          <w:p w:rsidR="00EE3C2D" w:rsidRDefault="00EE3C2D">
            <w:pPr>
              <w:pStyle w:val="ConsPlusNormal"/>
              <w:jc w:val="center"/>
            </w:pPr>
            <w:r>
              <w:t>(дата)</w:t>
            </w:r>
          </w:p>
        </w:tc>
      </w:tr>
      <w:tr w:rsidR="00EE3C2D">
        <w:tc>
          <w:tcPr>
            <w:tcW w:w="2544" w:type="dxa"/>
            <w:tcBorders>
              <w:top w:val="nil"/>
              <w:left w:val="nil"/>
              <w:bottom w:val="single" w:sz="4" w:space="0" w:color="auto"/>
              <w:right w:val="nil"/>
            </w:tcBorders>
          </w:tcPr>
          <w:p w:rsidR="00EE3C2D" w:rsidRDefault="00EE3C2D">
            <w:pPr>
              <w:pStyle w:val="ConsPlusNormal"/>
            </w:pPr>
          </w:p>
        </w:tc>
        <w:tc>
          <w:tcPr>
            <w:tcW w:w="340" w:type="dxa"/>
            <w:tcBorders>
              <w:top w:val="nil"/>
              <w:left w:val="nil"/>
              <w:bottom w:val="nil"/>
              <w:right w:val="nil"/>
            </w:tcBorders>
          </w:tcPr>
          <w:p w:rsidR="00EE3C2D" w:rsidRDefault="00EE3C2D">
            <w:pPr>
              <w:pStyle w:val="ConsPlusNormal"/>
            </w:pPr>
          </w:p>
        </w:tc>
        <w:tc>
          <w:tcPr>
            <w:tcW w:w="1417" w:type="dxa"/>
            <w:tcBorders>
              <w:top w:val="nil"/>
              <w:left w:val="nil"/>
              <w:bottom w:val="single" w:sz="4" w:space="0" w:color="auto"/>
              <w:right w:val="nil"/>
            </w:tcBorders>
          </w:tcPr>
          <w:p w:rsidR="00EE3C2D" w:rsidRDefault="00EE3C2D">
            <w:pPr>
              <w:pStyle w:val="ConsPlusNormal"/>
            </w:pPr>
          </w:p>
        </w:tc>
        <w:tc>
          <w:tcPr>
            <w:tcW w:w="340" w:type="dxa"/>
            <w:tcBorders>
              <w:top w:val="nil"/>
              <w:left w:val="nil"/>
              <w:bottom w:val="nil"/>
              <w:right w:val="nil"/>
            </w:tcBorders>
          </w:tcPr>
          <w:p w:rsidR="00EE3C2D" w:rsidRDefault="00EE3C2D">
            <w:pPr>
              <w:pStyle w:val="ConsPlusNormal"/>
            </w:pPr>
          </w:p>
        </w:tc>
        <w:tc>
          <w:tcPr>
            <w:tcW w:w="2324" w:type="dxa"/>
            <w:tcBorders>
              <w:top w:val="nil"/>
              <w:left w:val="nil"/>
              <w:bottom w:val="single" w:sz="4" w:space="0" w:color="auto"/>
              <w:right w:val="nil"/>
            </w:tcBorders>
          </w:tcPr>
          <w:p w:rsidR="00EE3C2D" w:rsidRDefault="00EE3C2D">
            <w:pPr>
              <w:pStyle w:val="ConsPlusNormal"/>
            </w:pPr>
          </w:p>
        </w:tc>
        <w:tc>
          <w:tcPr>
            <w:tcW w:w="340" w:type="dxa"/>
            <w:tcBorders>
              <w:top w:val="nil"/>
              <w:left w:val="nil"/>
              <w:bottom w:val="nil"/>
              <w:right w:val="nil"/>
            </w:tcBorders>
          </w:tcPr>
          <w:p w:rsidR="00EE3C2D" w:rsidRDefault="00EE3C2D">
            <w:pPr>
              <w:pStyle w:val="ConsPlusNormal"/>
            </w:pPr>
          </w:p>
        </w:tc>
        <w:tc>
          <w:tcPr>
            <w:tcW w:w="1766" w:type="dxa"/>
            <w:tcBorders>
              <w:top w:val="nil"/>
              <w:left w:val="nil"/>
              <w:bottom w:val="single" w:sz="4" w:space="0" w:color="auto"/>
              <w:right w:val="nil"/>
            </w:tcBorders>
          </w:tcPr>
          <w:p w:rsidR="00EE3C2D" w:rsidRDefault="00EE3C2D">
            <w:pPr>
              <w:pStyle w:val="ConsPlusNormal"/>
            </w:pPr>
          </w:p>
        </w:tc>
      </w:tr>
      <w:tr w:rsidR="00EE3C2D">
        <w:tblPrEx>
          <w:tblBorders>
            <w:insideH w:val="single" w:sz="4" w:space="0" w:color="auto"/>
          </w:tblBorders>
        </w:tblPrEx>
        <w:tc>
          <w:tcPr>
            <w:tcW w:w="2544" w:type="dxa"/>
            <w:tcBorders>
              <w:top w:val="single" w:sz="4" w:space="0" w:color="auto"/>
              <w:left w:val="nil"/>
              <w:bottom w:val="nil"/>
              <w:right w:val="nil"/>
            </w:tcBorders>
          </w:tcPr>
          <w:p w:rsidR="00EE3C2D" w:rsidRDefault="00EE3C2D">
            <w:pPr>
              <w:pStyle w:val="ConsPlusNormal"/>
              <w:jc w:val="center"/>
            </w:pPr>
            <w:r>
              <w:t>(должность)</w:t>
            </w:r>
          </w:p>
        </w:tc>
        <w:tc>
          <w:tcPr>
            <w:tcW w:w="340" w:type="dxa"/>
            <w:tcBorders>
              <w:top w:val="nil"/>
              <w:left w:val="nil"/>
              <w:bottom w:val="nil"/>
              <w:right w:val="nil"/>
            </w:tcBorders>
          </w:tcPr>
          <w:p w:rsidR="00EE3C2D" w:rsidRDefault="00EE3C2D">
            <w:pPr>
              <w:pStyle w:val="ConsPlusNormal"/>
            </w:pPr>
          </w:p>
        </w:tc>
        <w:tc>
          <w:tcPr>
            <w:tcW w:w="1417" w:type="dxa"/>
            <w:tcBorders>
              <w:top w:val="single" w:sz="4" w:space="0" w:color="auto"/>
              <w:left w:val="nil"/>
              <w:bottom w:val="nil"/>
              <w:right w:val="nil"/>
            </w:tcBorders>
          </w:tcPr>
          <w:p w:rsidR="00EE3C2D" w:rsidRDefault="00EE3C2D">
            <w:pPr>
              <w:pStyle w:val="ConsPlusNormal"/>
              <w:jc w:val="center"/>
            </w:pPr>
            <w:r>
              <w:t>(подпись)</w:t>
            </w:r>
          </w:p>
        </w:tc>
        <w:tc>
          <w:tcPr>
            <w:tcW w:w="340" w:type="dxa"/>
            <w:tcBorders>
              <w:top w:val="nil"/>
              <w:left w:val="nil"/>
              <w:bottom w:val="nil"/>
              <w:right w:val="nil"/>
            </w:tcBorders>
          </w:tcPr>
          <w:p w:rsidR="00EE3C2D" w:rsidRDefault="00EE3C2D">
            <w:pPr>
              <w:pStyle w:val="ConsPlusNormal"/>
            </w:pPr>
          </w:p>
        </w:tc>
        <w:tc>
          <w:tcPr>
            <w:tcW w:w="2324" w:type="dxa"/>
            <w:tcBorders>
              <w:top w:val="single" w:sz="4" w:space="0" w:color="auto"/>
              <w:left w:val="nil"/>
              <w:bottom w:val="nil"/>
              <w:right w:val="nil"/>
            </w:tcBorders>
          </w:tcPr>
          <w:p w:rsidR="00EE3C2D" w:rsidRDefault="00EE3C2D">
            <w:pPr>
              <w:pStyle w:val="ConsPlusNormal"/>
              <w:jc w:val="center"/>
            </w:pPr>
            <w:r>
              <w:t>(фамилия, имя, отчество (при наличии)</w:t>
            </w:r>
          </w:p>
        </w:tc>
        <w:tc>
          <w:tcPr>
            <w:tcW w:w="340" w:type="dxa"/>
            <w:tcBorders>
              <w:top w:val="nil"/>
              <w:left w:val="nil"/>
              <w:bottom w:val="nil"/>
              <w:right w:val="nil"/>
            </w:tcBorders>
          </w:tcPr>
          <w:p w:rsidR="00EE3C2D" w:rsidRDefault="00EE3C2D">
            <w:pPr>
              <w:pStyle w:val="ConsPlusNormal"/>
            </w:pPr>
          </w:p>
        </w:tc>
        <w:tc>
          <w:tcPr>
            <w:tcW w:w="1766" w:type="dxa"/>
            <w:tcBorders>
              <w:top w:val="single" w:sz="4" w:space="0" w:color="auto"/>
              <w:left w:val="nil"/>
              <w:bottom w:val="nil"/>
              <w:right w:val="nil"/>
            </w:tcBorders>
          </w:tcPr>
          <w:p w:rsidR="00EE3C2D" w:rsidRDefault="00EE3C2D">
            <w:pPr>
              <w:pStyle w:val="ConsPlusNormal"/>
              <w:jc w:val="center"/>
            </w:pPr>
            <w:r>
              <w:t>(дата)</w:t>
            </w:r>
          </w:p>
        </w:tc>
      </w:tr>
    </w:tbl>
    <w:p w:rsidR="00EE3C2D" w:rsidRDefault="00EE3C2D">
      <w:pPr>
        <w:pStyle w:val="ConsPlusNormal"/>
        <w:jc w:val="both"/>
      </w:pPr>
    </w:p>
    <w:tbl>
      <w:tblPr>
        <w:tblW w:w="0" w:type="auto"/>
        <w:tblLayout w:type="fixed"/>
        <w:tblCellMar>
          <w:top w:w="102" w:type="dxa"/>
          <w:left w:w="62" w:type="dxa"/>
          <w:bottom w:w="102" w:type="dxa"/>
          <w:right w:w="62" w:type="dxa"/>
        </w:tblCellMar>
        <w:tblLook w:val="0000"/>
      </w:tblPr>
      <w:tblGrid>
        <w:gridCol w:w="2544"/>
        <w:gridCol w:w="340"/>
        <w:gridCol w:w="4081"/>
        <w:gridCol w:w="340"/>
        <w:gridCol w:w="1766"/>
      </w:tblGrid>
      <w:tr w:rsidR="00EE3C2D">
        <w:tc>
          <w:tcPr>
            <w:tcW w:w="9071" w:type="dxa"/>
            <w:gridSpan w:val="5"/>
            <w:tcBorders>
              <w:top w:val="nil"/>
              <w:left w:val="nil"/>
              <w:bottom w:val="nil"/>
              <w:right w:val="nil"/>
            </w:tcBorders>
          </w:tcPr>
          <w:p w:rsidR="00EE3C2D" w:rsidRDefault="00EE3C2D">
            <w:pPr>
              <w:pStyle w:val="ConsPlusNormal"/>
            </w:pPr>
            <w:r>
              <w:lastRenderedPageBreak/>
              <w:t>8. С результатами проверочного листа ознакомлен</w:t>
            </w:r>
          </w:p>
        </w:tc>
      </w:tr>
      <w:tr w:rsidR="00EE3C2D">
        <w:tc>
          <w:tcPr>
            <w:tcW w:w="2544" w:type="dxa"/>
            <w:tcBorders>
              <w:top w:val="nil"/>
              <w:left w:val="nil"/>
              <w:bottom w:val="single" w:sz="4" w:space="0" w:color="auto"/>
              <w:right w:val="nil"/>
            </w:tcBorders>
          </w:tcPr>
          <w:p w:rsidR="00EE3C2D" w:rsidRDefault="00EE3C2D">
            <w:pPr>
              <w:pStyle w:val="ConsPlusNormal"/>
            </w:pPr>
          </w:p>
        </w:tc>
        <w:tc>
          <w:tcPr>
            <w:tcW w:w="340" w:type="dxa"/>
            <w:tcBorders>
              <w:top w:val="nil"/>
              <w:left w:val="nil"/>
              <w:bottom w:val="nil"/>
              <w:right w:val="nil"/>
            </w:tcBorders>
          </w:tcPr>
          <w:p w:rsidR="00EE3C2D" w:rsidRDefault="00EE3C2D">
            <w:pPr>
              <w:pStyle w:val="ConsPlusNormal"/>
            </w:pPr>
          </w:p>
        </w:tc>
        <w:tc>
          <w:tcPr>
            <w:tcW w:w="4081" w:type="dxa"/>
            <w:tcBorders>
              <w:top w:val="nil"/>
              <w:left w:val="nil"/>
              <w:bottom w:val="single" w:sz="4" w:space="0" w:color="auto"/>
              <w:right w:val="nil"/>
            </w:tcBorders>
          </w:tcPr>
          <w:p w:rsidR="00EE3C2D" w:rsidRDefault="00EE3C2D">
            <w:pPr>
              <w:pStyle w:val="ConsPlusNormal"/>
            </w:pPr>
          </w:p>
        </w:tc>
        <w:tc>
          <w:tcPr>
            <w:tcW w:w="340" w:type="dxa"/>
            <w:tcBorders>
              <w:top w:val="nil"/>
              <w:left w:val="nil"/>
              <w:bottom w:val="nil"/>
              <w:right w:val="nil"/>
            </w:tcBorders>
          </w:tcPr>
          <w:p w:rsidR="00EE3C2D" w:rsidRDefault="00EE3C2D">
            <w:pPr>
              <w:pStyle w:val="ConsPlusNormal"/>
            </w:pPr>
          </w:p>
        </w:tc>
        <w:tc>
          <w:tcPr>
            <w:tcW w:w="1766" w:type="dxa"/>
            <w:tcBorders>
              <w:top w:val="nil"/>
              <w:left w:val="nil"/>
              <w:bottom w:val="single" w:sz="4" w:space="0" w:color="auto"/>
              <w:right w:val="nil"/>
            </w:tcBorders>
          </w:tcPr>
          <w:p w:rsidR="00EE3C2D" w:rsidRDefault="00EE3C2D">
            <w:pPr>
              <w:pStyle w:val="ConsPlusNormal"/>
            </w:pPr>
          </w:p>
        </w:tc>
      </w:tr>
      <w:tr w:rsidR="00EE3C2D">
        <w:tblPrEx>
          <w:tblBorders>
            <w:insideH w:val="single" w:sz="4" w:space="0" w:color="auto"/>
          </w:tblBorders>
        </w:tblPrEx>
        <w:tc>
          <w:tcPr>
            <w:tcW w:w="2544" w:type="dxa"/>
            <w:tcBorders>
              <w:top w:val="single" w:sz="4" w:space="0" w:color="auto"/>
              <w:left w:val="nil"/>
              <w:bottom w:val="nil"/>
              <w:right w:val="nil"/>
            </w:tcBorders>
          </w:tcPr>
          <w:p w:rsidR="00EE3C2D" w:rsidRDefault="00EE3C2D">
            <w:pPr>
              <w:pStyle w:val="ConsPlusNormal"/>
              <w:jc w:val="center"/>
            </w:pPr>
            <w:r>
              <w:t>(подпись)</w:t>
            </w:r>
          </w:p>
        </w:tc>
        <w:tc>
          <w:tcPr>
            <w:tcW w:w="340" w:type="dxa"/>
            <w:tcBorders>
              <w:top w:val="nil"/>
              <w:left w:val="nil"/>
              <w:bottom w:val="nil"/>
              <w:right w:val="nil"/>
            </w:tcBorders>
          </w:tcPr>
          <w:p w:rsidR="00EE3C2D" w:rsidRDefault="00EE3C2D">
            <w:pPr>
              <w:pStyle w:val="ConsPlusNormal"/>
            </w:pPr>
          </w:p>
        </w:tc>
        <w:tc>
          <w:tcPr>
            <w:tcW w:w="4081" w:type="dxa"/>
            <w:tcBorders>
              <w:top w:val="single" w:sz="4" w:space="0" w:color="auto"/>
              <w:left w:val="nil"/>
              <w:bottom w:val="nil"/>
              <w:right w:val="nil"/>
            </w:tcBorders>
          </w:tcPr>
          <w:p w:rsidR="00EE3C2D" w:rsidRDefault="00EE3C2D">
            <w:pPr>
              <w:pStyle w:val="ConsPlusNormal"/>
              <w:jc w:val="center"/>
            </w:pPr>
            <w:r>
              <w:t>(фамилия, имя, отчество (при наличии) работника)</w:t>
            </w:r>
          </w:p>
        </w:tc>
        <w:tc>
          <w:tcPr>
            <w:tcW w:w="340" w:type="dxa"/>
            <w:tcBorders>
              <w:top w:val="nil"/>
              <w:left w:val="nil"/>
              <w:bottom w:val="nil"/>
              <w:right w:val="nil"/>
            </w:tcBorders>
          </w:tcPr>
          <w:p w:rsidR="00EE3C2D" w:rsidRDefault="00EE3C2D">
            <w:pPr>
              <w:pStyle w:val="ConsPlusNormal"/>
            </w:pPr>
          </w:p>
        </w:tc>
        <w:tc>
          <w:tcPr>
            <w:tcW w:w="1766" w:type="dxa"/>
            <w:tcBorders>
              <w:top w:val="single" w:sz="4" w:space="0" w:color="auto"/>
              <w:left w:val="nil"/>
              <w:bottom w:val="nil"/>
              <w:right w:val="nil"/>
            </w:tcBorders>
          </w:tcPr>
          <w:p w:rsidR="00EE3C2D" w:rsidRDefault="00EE3C2D">
            <w:pPr>
              <w:pStyle w:val="ConsPlusNormal"/>
              <w:jc w:val="center"/>
            </w:pPr>
            <w:r>
              <w:t>(дата)</w:t>
            </w:r>
          </w:p>
        </w:tc>
      </w:tr>
    </w:tbl>
    <w:p w:rsidR="00EE3C2D" w:rsidRDefault="00EE3C2D">
      <w:pPr>
        <w:pStyle w:val="ConsPlusNormal"/>
        <w:jc w:val="both"/>
      </w:pPr>
    </w:p>
    <w:p w:rsidR="00EE3C2D" w:rsidRDefault="00EE3C2D">
      <w:pPr>
        <w:pStyle w:val="ConsPlusNormal"/>
        <w:jc w:val="both"/>
      </w:pPr>
    </w:p>
    <w:p w:rsidR="00EE3C2D" w:rsidRDefault="00EE3C2D">
      <w:pPr>
        <w:pStyle w:val="ConsPlusNormal"/>
        <w:jc w:val="both"/>
      </w:pPr>
    </w:p>
    <w:p w:rsidR="00EE3C2D" w:rsidRDefault="00EE3C2D">
      <w:pPr>
        <w:pStyle w:val="ConsPlusNormal"/>
        <w:jc w:val="both"/>
      </w:pPr>
    </w:p>
    <w:p w:rsidR="00EE3C2D" w:rsidRDefault="00EE3C2D">
      <w:pPr>
        <w:pStyle w:val="ConsPlusNormal"/>
        <w:jc w:val="both"/>
      </w:pPr>
    </w:p>
    <w:p w:rsidR="00EE3C2D" w:rsidRDefault="00EE3C2D">
      <w:pPr>
        <w:pStyle w:val="ConsPlusNormal"/>
        <w:jc w:val="right"/>
        <w:outlineLvl w:val="1"/>
      </w:pPr>
      <w:r>
        <w:t>Приложение N 2</w:t>
      </w:r>
    </w:p>
    <w:p w:rsidR="00EE3C2D" w:rsidRDefault="00EE3C2D">
      <w:pPr>
        <w:pStyle w:val="ConsPlusNormal"/>
        <w:jc w:val="right"/>
      </w:pPr>
      <w:r>
        <w:t>к Особенностям проведения специальной</w:t>
      </w:r>
    </w:p>
    <w:p w:rsidR="00EE3C2D" w:rsidRDefault="00EE3C2D">
      <w:pPr>
        <w:pStyle w:val="ConsPlusNormal"/>
        <w:jc w:val="right"/>
      </w:pPr>
      <w:r>
        <w:t>оценки условий труда рабочих мест</w:t>
      </w:r>
    </w:p>
    <w:p w:rsidR="00EE3C2D" w:rsidRDefault="00EE3C2D">
      <w:pPr>
        <w:pStyle w:val="ConsPlusNormal"/>
        <w:jc w:val="right"/>
      </w:pPr>
      <w:r>
        <w:t>в организациях, осуществляющих отдельные</w:t>
      </w:r>
    </w:p>
    <w:p w:rsidR="00EE3C2D" w:rsidRDefault="00EE3C2D">
      <w:pPr>
        <w:pStyle w:val="ConsPlusNormal"/>
        <w:jc w:val="right"/>
      </w:pPr>
      <w:r>
        <w:t>виды деятельности - субъектов малого</w:t>
      </w:r>
    </w:p>
    <w:p w:rsidR="00EE3C2D" w:rsidRDefault="00EE3C2D">
      <w:pPr>
        <w:pStyle w:val="ConsPlusNormal"/>
        <w:jc w:val="right"/>
      </w:pPr>
      <w:r>
        <w:t>предпринимательства (включая работодателей</w:t>
      </w:r>
    </w:p>
    <w:p w:rsidR="00EE3C2D" w:rsidRDefault="00EE3C2D">
      <w:pPr>
        <w:pStyle w:val="ConsPlusNormal"/>
        <w:jc w:val="right"/>
      </w:pPr>
      <w:r>
        <w:t>- индивидуальных предпринимателей),</w:t>
      </w:r>
    </w:p>
    <w:p w:rsidR="00EE3C2D" w:rsidRDefault="00EE3C2D">
      <w:pPr>
        <w:pStyle w:val="ConsPlusNormal"/>
        <w:jc w:val="right"/>
      </w:pPr>
      <w:r>
        <w:t>которые в соответствии с федеральным</w:t>
      </w:r>
    </w:p>
    <w:p w:rsidR="00EE3C2D" w:rsidRDefault="00EE3C2D">
      <w:pPr>
        <w:pStyle w:val="ConsPlusNormal"/>
        <w:jc w:val="right"/>
      </w:pPr>
      <w:r>
        <w:t>законодательством отнесены</w:t>
      </w:r>
    </w:p>
    <w:p w:rsidR="00EE3C2D" w:rsidRDefault="00EE3C2D">
      <w:pPr>
        <w:pStyle w:val="ConsPlusNormal"/>
        <w:jc w:val="right"/>
      </w:pPr>
      <w:r>
        <w:t>к малым и микропредприятиям, а также</w:t>
      </w:r>
    </w:p>
    <w:p w:rsidR="00EE3C2D" w:rsidRDefault="00EE3C2D">
      <w:pPr>
        <w:pStyle w:val="ConsPlusNormal"/>
        <w:jc w:val="right"/>
      </w:pPr>
      <w:r>
        <w:t>некоммерческим организациям, созданным</w:t>
      </w:r>
    </w:p>
    <w:p w:rsidR="00EE3C2D" w:rsidRDefault="00EE3C2D">
      <w:pPr>
        <w:pStyle w:val="ConsPlusNormal"/>
        <w:jc w:val="right"/>
      </w:pPr>
      <w:r>
        <w:t>в форме общественных организаций</w:t>
      </w:r>
    </w:p>
    <w:p w:rsidR="00EE3C2D" w:rsidRDefault="00EE3C2D">
      <w:pPr>
        <w:pStyle w:val="ConsPlusNormal"/>
        <w:jc w:val="right"/>
      </w:pPr>
      <w:r>
        <w:t>и ассоциаций (союзов), утвержденным</w:t>
      </w:r>
    </w:p>
    <w:p w:rsidR="00EE3C2D" w:rsidRDefault="00EE3C2D">
      <w:pPr>
        <w:pStyle w:val="ConsPlusNormal"/>
        <w:jc w:val="right"/>
      </w:pPr>
      <w:r>
        <w:t>приказом Минтруда России</w:t>
      </w:r>
    </w:p>
    <w:p w:rsidR="00EE3C2D" w:rsidRDefault="00EE3C2D">
      <w:pPr>
        <w:pStyle w:val="ConsPlusNormal"/>
        <w:jc w:val="right"/>
      </w:pPr>
      <w:r>
        <w:t>от 7 августа 2026 г. N 345н</w:t>
      </w:r>
    </w:p>
    <w:p w:rsidR="00EE3C2D" w:rsidRDefault="00EE3C2D">
      <w:pPr>
        <w:pStyle w:val="ConsPlusNormal"/>
        <w:jc w:val="both"/>
      </w:pPr>
    </w:p>
    <w:p w:rsidR="00EE3C2D" w:rsidRDefault="00EE3C2D">
      <w:pPr>
        <w:pStyle w:val="ConsPlusNormal"/>
        <w:jc w:val="right"/>
      </w:pPr>
      <w:r>
        <w:t>РЕКОМЕНДУЕМЫЙ ОБРАЗЕЦ</w:t>
      </w:r>
    </w:p>
    <w:p w:rsidR="00EE3C2D" w:rsidRDefault="00EE3C2D">
      <w:pPr>
        <w:pStyle w:val="ConsPlusNormal"/>
        <w:jc w:val="both"/>
      </w:pPr>
    </w:p>
    <w:tbl>
      <w:tblPr>
        <w:tblW w:w="0" w:type="auto"/>
        <w:tblLayout w:type="fixed"/>
        <w:tblCellMar>
          <w:top w:w="102" w:type="dxa"/>
          <w:left w:w="62" w:type="dxa"/>
          <w:bottom w:w="102" w:type="dxa"/>
          <w:right w:w="62" w:type="dxa"/>
        </w:tblCellMar>
        <w:tblLook w:val="0000"/>
      </w:tblPr>
      <w:tblGrid>
        <w:gridCol w:w="9071"/>
      </w:tblGrid>
      <w:tr w:rsidR="00EE3C2D">
        <w:tc>
          <w:tcPr>
            <w:tcW w:w="9071" w:type="dxa"/>
            <w:tcBorders>
              <w:top w:val="nil"/>
              <w:left w:val="nil"/>
              <w:bottom w:val="nil"/>
              <w:right w:val="nil"/>
            </w:tcBorders>
          </w:tcPr>
          <w:p w:rsidR="00EE3C2D" w:rsidRDefault="00EE3C2D">
            <w:pPr>
              <w:pStyle w:val="ConsPlusNormal"/>
              <w:jc w:val="center"/>
            </w:pPr>
            <w:bookmarkStart w:id="3" w:name="P337"/>
            <w:bookmarkEnd w:id="3"/>
            <w:r>
              <w:t>Декларация</w:t>
            </w:r>
          </w:p>
          <w:p w:rsidR="00EE3C2D" w:rsidRDefault="00EE3C2D">
            <w:pPr>
              <w:pStyle w:val="ConsPlusNormal"/>
              <w:jc w:val="center"/>
            </w:pPr>
            <w:r>
              <w:t>соответствия условий труда государственным нормативным требованиям охраны труда</w:t>
            </w:r>
          </w:p>
        </w:tc>
      </w:tr>
    </w:tbl>
    <w:p w:rsidR="00EE3C2D" w:rsidRDefault="00EE3C2D">
      <w:pPr>
        <w:pStyle w:val="ConsPlusNormal"/>
        <w:jc w:val="both"/>
      </w:pPr>
    </w:p>
    <w:tbl>
      <w:tblPr>
        <w:tblW w:w="0" w:type="auto"/>
        <w:tblBorders>
          <w:insideH w:val="single" w:sz="4" w:space="0" w:color="auto"/>
        </w:tblBorders>
        <w:tblLayout w:type="fixed"/>
        <w:tblCellMar>
          <w:top w:w="102" w:type="dxa"/>
          <w:left w:w="62" w:type="dxa"/>
          <w:bottom w:w="102" w:type="dxa"/>
          <w:right w:w="62" w:type="dxa"/>
        </w:tblCellMar>
        <w:tblLook w:val="0000"/>
      </w:tblPr>
      <w:tblGrid>
        <w:gridCol w:w="9071"/>
      </w:tblGrid>
      <w:tr w:rsidR="00EE3C2D">
        <w:tc>
          <w:tcPr>
            <w:tcW w:w="9071" w:type="dxa"/>
            <w:tcBorders>
              <w:top w:val="nil"/>
              <w:left w:val="nil"/>
              <w:right w:val="nil"/>
            </w:tcBorders>
          </w:tcPr>
          <w:p w:rsidR="00EE3C2D" w:rsidRDefault="00EE3C2D">
            <w:pPr>
              <w:pStyle w:val="ConsPlusNormal"/>
            </w:pPr>
          </w:p>
        </w:tc>
      </w:tr>
      <w:tr w:rsidR="00EE3C2D">
        <w:tblPrEx>
          <w:tblBorders>
            <w:insideH w:val="nil"/>
          </w:tblBorders>
        </w:tblPrEx>
        <w:tc>
          <w:tcPr>
            <w:tcW w:w="9071" w:type="dxa"/>
            <w:tcBorders>
              <w:left w:val="nil"/>
              <w:bottom w:val="nil"/>
              <w:right w:val="nil"/>
            </w:tcBorders>
          </w:tcPr>
          <w:p w:rsidR="00EE3C2D" w:rsidRDefault="00EE3C2D">
            <w:pPr>
              <w:pStyle w:val="ConsPlusNormal"/>
              <w:jc w:val="center"/>
            </w:pPr>
            <w:r>
              <w:t>(наименование юридического лица (фамилия, имя, отчество (при наличии) индивидуального предпринимателя), подавшего декларацию,</w:t>
            </w:r>
          </w:p>
        </w:tc>
      </w:tr>
      <w:tr w:rsidR="00EE3C2D">
        <w:tblPrEx>
          <w:tblBorders>
            <w:insideH w:val="nil"/>
          </w:tblBorders>
        </w:tblPrEx>
        <w:tc>
          <w:tcPr>
            <w:tcW w:w="9071" w:type="dxa"/>
            <w:tcBorders>
              <w:top w:val="nil"/>
              <w:left w:val="nil"/>
              <w:right w:val="nil"/>
            </w:tcBorders>
          </w:tcPr>
          <w:p w:rsidR="00EE3C2D" w:rsidRDefault="00EE3C2D">
            <w:pPr>
              <w:pStyle w:val="ConsPlusNormal"/>
            </w:pPr>
          </w:p>
        </w:tc>
      </w:tr>
      <w:tr w:rsidR="00EE3C2D">
        <w:tblPrEx>
          <w:tblBorders>
            <w:insideH w:val="nil"/>
          </w:tblBorders>
        </w:tblPrEx>
        <w:tc>
          <w:tcPr>
            <w:tcW w:w="9071" w:type="dxa"/>
            <w:tcBorders>
              <w:left w:val="nil"/>
              <w:bottom w:val="nil"/>
              <w:right w:val="nil"/>
            </w:tcBorders>
          </w:tcPr>
          <w:p w:rsidR="00EE3C2D" w:rsidRDefault="00EE3C2D">
            <w:pPr>
              <w:pStyle w:val="ConsPlusNormal"/>
              <w:jc w:val="center"/>
            </w:pPr>
            <w:r>
              <w:t>адрес в пределах места нахождения юридического лица и адрес места осуществления деятельности юридического лица (адрес регистрации по месту жительства (пребывания) и адрес места осуществления деятельности для индивидуального предпринимателя),</w:t>
            </w:r>
          </w:p>
        </w:tc>
      </w:tr>
      <w:tr w:rsidR="00EE3C2D">
        <w:tblPrEx>
          <w:tblBorders>
            <w:insideH w:val="nil"/>
          </w:tblBorders>
        </w:tblPrEx>
        <w:tc>
          <w:tcPr>
            <w:tcW w:w="9071" w:type="dxa"/>
            <w:tcBorders>
              <w:top w:val="nil"/>
              <w:left w:val="nil"/>
              <w:right w:val="nil"/>
            </w:tcBorders>
          </w:tcPr>
          <w:p w:rsidR="00EE3C2D" w:rsidRDefault="00EE3C2D">
            <w:pPr>
              <w:pStyle w:val="ConsPlusNormal"/>
            </w:pPr>
          </w:p>
        </w:tc>
      </w:tr>
      <w:tr w:rsidR="00EE3C2D">
        <w:tblPrEx>
          <w:tblBorders>
            <w:insideH w:val="nil"/>
          </w:tblBorders>
        </w:tblPrEx>
        <w:tc>
          <w:tcPr>
            <w:tcW w:w="9071" w:type="dxa"/>
            <w:tcBorders>
              <w:left w:val="nil"/>
              <w:bottom w:val="nil"/>
              <w:right w:val="nil"/>
            </w:tcBorders>
          </w:tcPr>
          <w:p w:rsidR="00EE3C2D" w:rsidRDefault="00EE3C2D">
            <w:pPr>
              <w:pStyle w:val="ConsPlusNormal"/>
              <w:jc w:val="center"/>
            </w:pPr>
            <w:r>
              <w:t>идентификационный номер налогоплательщика,</w:t>
            </w:r>
          </w:p>
        </w:tc>
      </w:tr>
      <w:tr w:rsidR="00EE3C2D">
        <w:tblPrEx>
          <w:tblBorders>
            <w:insideH w:val="nil"/>
          </w:tblBorders>
        </w:tblPrEx>
        <w:tc>
          <w:tcPr>
            <w:tcW w:w="9071" w:type="dxa"/>
            <w:tcBorders>
              <w:top w:val="nil"/>
              <w:left w:val="nil"/>
              <w:right w:val="nil"/>
            </w:tcBorders>
          </w:tcPr>
          <w:p w:rsidR="00EE3C2D" w:rsidRDefault="00EE3C2D">
            <w:pPr>
              <w:pStyle w:val="ConsPlusNormal"/>
            </w:pPr>
          </w:p>
        </w:tc>
      </w:tr>
      <w:tr w:rsidR="00EE3C2D">
        <w:tblPrEx>
          <w:tblBorders>
            <w:insideH w:val="nil"/>
          </w:tblBorders>
        </w:tblPrEx>
        <w:tc>
          <w:tcPr>
            <w:tcW w:w="9071" w:type="dxa"/>
            <w:tcBorders>
              <w:left w:val="nil"/>
              <w:bottom w:val="nil"/>
              <w:right w:val="nil"/>
            </w:tcBorders>
          </w:tcPr>
          <w:p w:rsidR="00EE3C2D" w:rsidRDefault="00EE3C2D">
            <w:pPr>
              <w:pStyle w:val="ConsPlusNormal"/>
              <w:jc w:val="center"/>
            </w:pPr>
            <w:r>
              <w:t>основной государственный регистрационный номер)</w:t>
            </w:r>
          </w:p>
        </w:tc>
      </w:tr>
      <w:tr w:rsidR="00EE3C2D">
        <w:tblPrEx>
          <w:tblBorders>
            <w:insideH w:val="nil"/>
          </w:tblBorders>
        </w:tblPrEx>
        <w:tc>
          <w:tcPr>
            <w:tcW w:w="9071" w:type="dxa"/>
            <w:tcBorders>
              <w:top w:val="nil"/>
              <w:left w:val="nil"/>
              <w:bottom w:val="nil"/>
              <w:right w:val="nil"/>
            </w:tcBorders>
          </w:tcPr>
          <w:p w:rsidR="00EE3C2D" w:rsidRDefault="00EE3C2D">
            <w:pPr>
              <w:pStyle w:val="ConsPlusNormal"/>
              <w:jc w:val="both"/>
            </w:pPr>
            <w:r>
              <w:t>заявляет, что на рабочем месте (рабочих местах):</w:t>
            </w:r>
          </w:p>
        </w:tc>
      </w:tr>
      <w:tr w:rsidR="00EE3C2D">
        <w:tblPrEx>
          <w:tblBorders>
            <w:insideH w:val="nil"/>
          </w:tblBorders>
        </w:tblPrEx>
        <w:tc>
          <w:tcPr>
            <w:tcW w:w="9071" w:type="dxa"/>
            <w:tcBorders>
              <w:top w:val="nil"/>
              <w:left w:val="nil"/>
              <w:right w:val="nil"/>
            </w:tcBorders>
          </w:tcPr>
          <w:p w:rsidR="00EE3C2D" w:rsidRDefault="00EE3C2D">
            <w:pPr>
              <w:pStyle w:val="ConsPlusNormal"/>
            </w:pPr>
            <w:r>
              <w:t>1.</w:t>
            </w:r>
          </w:p>
        </w:tc>
      </w:tr>
      <w:tr w:rsidR="00EE3C2D">
        <w:tblPrEx>
          <w:tblBorders>
            <w:insideH w:val="nil"/>
          </w:tblBorders>
        </w:tblPrEx>
        <w:tc>
          <w:tcPr>
            <w:tcW w:w="9071" w:type="dxa"/>
            <w:tcBorders>
              <w:left w:val="nil"/>
              <w:bottom w:val="nil"/>
              <w:right w:val="nil"/>
            </w:tcBorders>
          </w:tcPr>
          <w:p w:rsidR="00EE3C2D" w:rsidRDefault="00EE3C2D">
            <w:pPr>
              <w:pStyle w:val="ConsPlusNormal"/>
              <w:jc w:val="center"/>
            </w:pPr>
            <w:r>
              <w:lastRenderedPageBreak/>
              <w:t>(наименование должности, профессии или специальности работника (работников), занятого (занятых) на рабочем месте (рабочих местах),</w:t>
            </w:r>
          </w:p>
        </w:tc>
      </w:tr>
      <w:tr w:rsidR="00EE3C2D">
        <w:tblPrEx>
          <w:tblBorders>
            <w:insideH w:val="nil"/>
          </w:tblBorders>
        </w:tblPrEx>
        <w:tc>
          <w:tcPr>
            <w:tcW w:w="9071" w:type="dxa"/>
            <w:tcBorders>
              <w:top w:val="nil"/>
              <w:left w:val="nil"/>
              <w:right w:val="nil"/>
            </w:tcBorders>
          </w:tcPr>
          <w:p w:rsidR="00EE3C2D" w:rsidRDefault="00EE3C2D">
            <w:pPr>
              <w:pStyle w:val="ConsPlusNormal"/>
            </w:pPr>
            <w:r>
              <w:t>2.</w:t>
            </w:r>
          </w:p>
        </w:tc>
      </w:tr>
      <w:tr w:rsidR="00EE3C2D">
        <w:tblPrEx>
          <w:tblBorders>
            <w:insideH w:val="nil"/>
          </w:tblBorders>
        </w:tblPrEx>
        <w:tc>
          <w:tcPr>
            <w:tcW w:w="9071" w:type="dxa"/>
            <w:tcBorders>
              <w:left w:val="nil"/>
              <w:bottom w:val="nil"/>
              <w:right w:val="nil"/>
            </w:tcBorders>
          </w:tcPr>
          <w:p w:rsidR="00EE3C2D" w:rsidRDefault="00EE3C2D">
            <w:pPr>
              <w:pStyle w:val="ConsPlusNormal"/>
              <w:jc w:val="center"/>
            </w:pPr>
            <w:r>
              <w:t>индивидуальный номер (номера) рабочего места (рабочих мест), численность занятых работников в отношении каждого рабочего места)</w:t>
            </w:r>
          </w:p>
        </w:tc>
      </w:tr>
      <w:tr w:rsidR="00EE3C2D">
        <w:tblPrEx>
          <w:tblBorders>
            <w:insideH w:val="nil"/>
          </w:tblBorders>
        </w:tblPrEx>
        <w:tc>
          <w:tcPr>
            <w:tcW w:w="9071" w:type="dxa"/>
            <w:tcBorders>
              <w:top w:val="nil"/>
              <w:left w:val="nil"/>
              <w:right w:val="nil"/>
            </w:tcBorders>
          </w:tcPr>
          <w:p w:rsidR="00EE3C2D" w:rsidRDefault="00EE3C2D">
            <w:pPr>
              <w:pStyle w:val="ConsPlusNormal"/>
            </w:pPr>
            <w:r>
              <w:t>3.</w:t>
            </w:r>
          </w:p>
        </w:tc>
      </w:tr>
      <w:tr w:rsidR="00EE3C2D">
        <w:tc>
          <w:tcPr>
            <w:tcW w:w="9071" w:type="dxa"/>
            <w:tcBorders>
              <w:left w:val="nil"/>
              <w:right w:val="nil"/>
            </w:tcBorders>
          </w:tcPr>
          <w:p w:rsidR="00EE3C2D" w:rsidRDefault="00EE3C2D">
            <w:pPr>
              <w:pStyle w:val="ConsPlusNormal"/>
            </w:pPr>
            <w:r>
              <w:t>4.</w:t>
            </w:r>
          </w:p>
        </w:tc>
      </w:tr>
      <w:tr w:rsidR="00EE3C2D">
        <w:tc>
          <w:tcPr>
            <w:tcW w:w="9071" w:type="dxa"/>
            <w:tcBorders>
              <w:left w:val="nil"/>
              <w:right w:val="nil"/>
            </w:tcBorders>
          </w:tcPr>
          <w:p w:rsidR="00EE3C2D" w:rsidRDefault="00EE3C2D">
            <w:pPr>
              <w:pStyle w:val="ConsPlusNormal"/>
            </w:pPr>
            <w:r>
              <w:t>5.</w:t>
            </w:r>
          </w:p>
        </w:tc>
      </w:tr>
      <w:tr w:rsidR="00EE3C2D">
        <w:tc>
          <w:tcPr>
            <w:tcW w:w="9071" w:type="dxa"/>
            <w:tcBorders>
              <w:left w:val="nil"/>
              <w:right w:val="nil"/>
            </w:tcBorders>
          </w:tcPr>
          <w:p w:rsidR="00EE3C2D" w:rsidRDefault="00EE3C2D">
            <w:pPr>
              <w:pStyle w:val="ConsPlusNormal"/>
            </w:pPr>
            <w:r>
              <w:t>6.</w:t>
            </w:r>
          </w:p>
        </w:tc>
      </w:tr>
      <w:tr w:rsidR="00EE3C2D">
        <w:tc>
          <w:tcPr>
            <w:tcW w:w="9071" w:type="dxa"/>
            <w:tcBorders>
              <w:left w:val="nil"/>
              <w:right w:val="nil"/>
            </w:tcBorders>
          </w:tcPr>
          <w:p w:rsidR="00EE3C2D" w:rsidRDefault="00EE3C2D">
            <w:pPr>
              <w:pStyle w:val="ConsPlusNormal"/>
            </w:pPr>
            <w:r>
              <w:t>7.</w:t>
            </w:r>
          </w:p>
        </w:tc>
      </w:tr>
      <w:tr w:rsidR="00EE3C2D">
        <w:tc>
          <w:tcPr>
            <w:tcW w:w="9071" w:type="dxa"/>
            <w:tcBorders>
              <w:left w:val="nil"/>
              <w:right w:val="nil"/>
            </w:tcBorders>
          </w:tcPr>
          <w:p w:rsidR="00EE3C2D" w:rsidRDefault="00EE3C2D">
            <w:pPr>
              <w:pStyle w:val="ConsPlusNormal"/>
            </w:pPr>
            <w:r>
              <w:t>8.</w:t>
            </w:r>
          </w:p>
        </w:tc>
      </w:tr>
      <w:tr w:rsidR="00EE3C2D">
        <w:tc>
          <w:tcPr>
            <w:tcW w:w="9071" w:type="dxa"/>
            <w:tcBorders>
              <w:left w:val="nil"/>
              <w:right w:val="nil"/>
            </w:tcBorders>
          </w:tcPr>
          <w:p w:rsidR="00EE3C2D" w:rsidRDefault="00EE3C2D">
            <w:pPr>
              <w:pStyle w:val="ConsPlusNormal"/>
            </w:pPr>
            <w:r>
              <w:t>9.</w:t>
            </w:r>
          </w:p>
        </w:tc>
      </w:tr>
      <w:tr w:rsidR="00EE3C2D">
        <w:tc>
          <w:tcPr>
            <w:tcW w:w="9071" w:type="dxa"/>
            <w:tcBorders>
              <w:left w:val="nil"/>
              <w:right w:val="nil"/>
            </w:tcBorders>
          </w:tcPr>
          <w:p w:rsidR="00EE3C2D" w:rsidRDefault="00EE3C2D">
            <w:pPr>
              <w:pStyle w:val="ConsPlusNormal"/>
            </w:pPr>
            <w:r>
              <w:t>10.</w:t>
            </w:r>
          </w:p>
        </w:tc>
      </w:tr>
      <w:tr w:rsidR="00EE3C2D">
        <w:tc>
          <w:tcPr>
            <w:tcW w:w="9071" w:type="dxa"/>
            <w:tcBorders>
              <w:left w:val="nil"/>
              <w:right w:val="nil"/>
            </w:tcBorders>
          </w:tcPr>
          <w:p w:rsidR="00EE3C2D" w:rsidRDefault="00EE3C2D">
            <w:pPr>
              <w:pStyle w:val="ConsPlusNormal"/>
            </w:pPr>
            <w:r>
              <w:t>11.</w:t>
            </w:r>
          </w:p>
        </w:tc>
      </w:tr>
      <w:tr w:rsidR="00EE3C2D">
        <w:tc>
          <w:tcPr>
            <w:tcW w:w="9071" w:type="dxa"/>
            <w:tcBorders>
              <w:left w:val="nil"/>
              <w:right w:val="nil"/>
            </w:tcBorders>
          </w:tcPr>
          <w:p w:rsidR="00EE3C2D" w:rsidRDefault="00EE3C2D">
            <w:pPr>
              <w:pStyle w:val="ConsPlusNormal"/>
            </w:pPr>
            <w:r>
              <w:t>12.</w:t>
            </w:r>
          </w:p>
        </w:tc>
      </w:tr>
      <w:tr w:rsidR="00EE3C2D">
        <w:tc>
          <w:tcPr>
            <w:tcW w:w="9071" w:type="dxa"/>
            <w:tcBorders>
              <w:left w:val="nil"/>
              <w:right w:val="nil"/>
            </w:tcBorders>
          </w:tcPr>
          <w:p w:rsidR="00EE3C2D" w:rsidRDefault="00EE3C2D">
            <w:pPr>
              <w:pStyle w:val="ConsPlusNormal"/>
            </w:pPr>
            <w:r>
              <w:t>13.</w:t>
            </w:r>
          </w:p>
        </w:tc>
      </w:tr>
      <w:tr w:rsidR="00EE3C2D">
        <w:tc>
          <w:tcPr>
            <w:tcW w:w="9071" w:type="dxa"/>
            <w:tcBorders>
              <w:left w:val="nil"/>
              <w:right w:val="nil"/>
            </w:tcBorders>
          </w:tcPr>
          <w:p w:rsidR="00EE3C2D" w:rsidRDefault="00EE3C2D">
            <w:pPr>
              <w:pStyle w:val="ConsPlusNormal"/>
            </w:pPr>
            <w:r>
              <w:t>14.</w:t>
            </w:r>
          </w:p>
        </w:tc>
      </w:tr>
      <w:tr w:rsidR="00EE3C2D">
        <w:tc>
          <w:tcPr>
            <w:tcW w:w="9071" w:type="dxa"/>
            <w:tcBorders>
              <w:left w:val="nil"/>
              <w:right w:val="nil"/>
            </w:tcBorders>
          </w:tcPr>
          <w:p w:rsidR="00EE3C2D" w:rsidRDefault="00EE3C2D">
            <w:pPr>
              <w:pStyle w:val="ConsPlusNormal"/>
            </w:pPr>
            <w:r>
              <w:t>15.</w:t>
            </w:r>
          </w:p>
        </w:tc>
      </w:tr>
      <w:tr w:rsidR="00EE3C2D">
        <w:tblPrEx>
          <w:tblBorders>
            <w:insideH w:val="nil"/>
          </w:tblBorders>
        </w:tblPrEx>
        <w:tc>
          <w:tcPr>
            <w:tcW w:w="9071" w:type="dxa"/>
            <w:tcBorders>
              <w:left w:val="nil"/>
              <w:bottom w:val="nil"/>
              <w:right w:val="nil"/>
            </w:tcBorders>
          </w:tcPr>
          <w:p w:rsidR="00EE3C2D" w:rsidRDefault="00EE3C2D">
            <w:pPr>
              <w:pStyle w:val="ConsPlusNormal"/>
              <w:jc w:val="both"/>
            </w:pPr>
            <w:r>
              <w:t>по результатам идентификации не выявлены вредные и (или) опасные производственные факторы, проведение исследований (испытаний) и измерений вредных и (или) опасных производственных факторов не требуется.</w:t>
            </w:r>
          </w:p>
          <w:p w:rsidR="00EE3C2D" w:rsidRDefault="00EE3C2D">
            <w:pPr>
              <w:pStyle w:val="ConsPlusNormal"/>
              <w:jc w:val="both"/>
            </w:pPr>
            <w:r>
              <w:t>Условия труда соответствуют государственным нормативным требованиям охраны труда.</w:t>
            </w:r>
          </w:p>
        </w:tc>
      </w:tr>
      <w:tr w:rsidR="00EE3C2D">
        <w:tblPrEx>
          <w:tblBorders>
            <w:insideH w:val="nil"/>
          </w:tblBorders>
        </w:tblPrEx>
        <w:tc>
          <w:tcPr>
            <w:tcW w:w="9071" w:type="dxa"/>
            <w:tcBorders>
              <w:top w:val="nil"/>
              <w:left w:val="nil"/>
              <w:bottom w:val="nil"/>
              <w:right w:val="nil"/>
            </w:tcBorders>
          </w:tcPr>
          <w:p w:rsidR="00EE3C2D" w:rsidRDefault="00EE3C2D">
            <w:pPr>
              <w:pStyle w:val="ConsPlusNormal"/>
              <w:jc w:val="both"/>
            </w:pPr>
            <w:r>
              <w:t>Декларация подана на основании:</w:t>
            </w:r>
          </w:p>
          <w:p w:rsidR="00EE3C2D" w:rsidRDefault="00EE3C2D">
            <w:pPr>
              <w:pStyle w:val="ConsPlusNormal"/>
              <w:ind w:left="283"/>
            </w:pPr>
            <w:r>
              <w:t>Проверочного листа N ________________ от ___________________;</w:t>
            </w:r>
          </w:p>
        </w:tc>
      </w:tr>
      <w:tr w:rsidR="00EE3C2D">
        <w:tblPrEx>
          <w:tblBorders>
            <w:insideH w:val="nil"/>
          </w:tblBorders>
        </w:tblPrEx>
        <w:tc>
          <w:tcPr>
            <w:tcW w:w="9071" w:type="dxa"/>
            <w:tcBorders>
              <w:top w:val="nil"/>
              <w:left w:val="nil"/>
              <w:right w:val="nil"/>
            </w:tcBorders>
          </w:tcPr>
          <w:p w:rsidR="00EE3C2D" w:rsidRDefault="00EE3C2D">
            <w:pPr>
              <w:pStyle w:val="ConsPlusNormal"/>
            </w:pPr>
          </w:p>
        </w:tc>
      </w:tr>
      <w:tr w:rsidR="00EE3C2D">
        <w:tc>
          <w:tcPr>
            <w:tcW w:w="9071" w:type="dxa"/>
            <w:tcBorders>
              <w:left w:val="nil"/>
              <w:bottom w:val="nil"/>
              <w:right w:val="nil"/>
            </w:tcBorders>
          </w:tcPr>
          <w:p w:rsidR="00EE3C2D" w:rsidRDefault="00EE3C2D">
            <w:pPr>
              <w:pStyle w:val="ConsPlusNormal"/>
              <w:jc w:val="center"/>
            </w:pPr>
            <w:r>
              <w:t>(реквизиты проверочного листа)</w:t>
            </w:r>
          </w:p>
        </w:tc>
      </w:tr>
    </w:tbl>
    <w:p w:rsidR="00EE3C2D" w:rsidRDefault="00EE3C2D">
      <w:pPr>
        <w:pStyle w:val="ConsPlusNormal"/>
        <w:jc w:val="both"/>
      </w:pPr>
    </w:p>
    <w:tbl>
      <w:tblPr>
        <w:tblW w:w="0" w:type="auto"/>
        <w:tblLayout w:type="fixed"/>
        <w:tblCellMar>
          <w:top w:w="102" w:type="dxa"/>
          <w:left w:w="62" w:type="dxa"/>
          <w:bottom w:w="102" w:type="dxa"/>
          <w:right w:w="62" w:type="dxa"/>
        </w:tblCellMar>
        <w:tblLook w:val="0000"/>
      </w:tblPr>
      <w:tblGrid>
        <w:gridCol w:w="9071"/>
      </w:tblGrid>
      <w:tr w:rsidR="00EE3C2D">
        <w:tc>
          <w:tcPr>
            <w:tcW w:w="9071" w:type="dxa"/>
            <w:tcBorders>
              <w:top w:val="nil"/>
              <w:left w:val="nil"/>
              <w:bottom w:val="nil"/>
              <w:right w:val="nil"/>
            </w:tcBorders>
          </w:tcPr>
          <w:p w:rsidR="00EE3C2D" w:rsidRDefault="00EE3C2D">
            <w:pPr>
              <w:pStyle w:val="ConsPlusNormal"/>
              <w:jc w:val="both"/>
            </w:pPr>
            <w:r>
              <w:t>Дата подачи декларации "__" ___________ ____ год</w:t>
            </w:r>
          </w:p>
        </w:tc>
      </w:tr>
    </w:tbl>
    <w:p w:rsidR="00EE3C2D" w:rsidRDefault="00EE3C2D">
      <w:pPr>
        <w:pStyle w:val="ConsPlusNormal"/>
        <w:jc w:val="both"/>
      </w:pPr>
    </w:p>
    <w:tbl>
      <w:tblPr>
        <w:tblW w:w="0" w:type="auto"/>
        <w:tblLayout w:type="fixed"/>
        <w:tblCellMar>
          <w:top w:w="102" w:type="dxa"/>
          <w:left w:w="62" w:type="dxa"/>
          <w:bottom w:w="102" w:type="dxa"/>
          <w:right w:w="62" w:type="dxa"/>
        </w:tblCellMar>
        <w:tblLook w:val="0000"/>
      </w:tblPr>
      <w:tblGrid>
        <w:gridCol w:w="3061"/>
        <w:gridCol w:w="1700"/>
        <w:gridCol w:w="340"/>
        <w:gridCol w:w="3968"/>
      </w:tblGrid>
      <w:tr w:rsidR="00EE3C2D">
        <w:tc>
          <w:tcPr>
            <w:tcW w:w="3061" w:type="dxa"/>
            <w:tcBorders>
              <w:top w:val="nil"/>
              <w:left w:val="nil"/>
              <w:bottom w:val="nil"/>
              <w:right w:val="nil"/>
            </w:tcBorders>
            <w:vAlign w:val="bottom"/>
          </w:tcPr>
          <w:p w:rsidR="00EE3C2D" w:rsidRDefault="00EE3C2D">
            <w:pPr>
              <w:pStyle w:val="ConsPlusNormal"/>
              <w:ind w:left="283"/>
            </w:pPr>
            <w:r>
              <w:t>М.П.</w:t>
            </w:r>
          </w:p>
        </w:tc>
        <w:tc>
          <w:tcPr>
            <w:tcW w:w="1700" w:type="dxa"/>
            <w:tcBorders>
              <w:top w:val="nil"/>
              <w:left w:val="nil"/>
              <w:bottom w:val="single" w:sz="4" w:space="0" w:color="auto"/>
              <w:right w:val="nil"/>
            </w:tcBorders>
          </w:tcPr>
          <w:p w:rsidR="00EE3C2D" w:rsidRDefault="00EE3C2D">
            <w:pPr>
              <w:pStyle w:val="ConsPlusNormal"/>
            </w:pPr>
          </w:p>
        </w:tc>
        <w:tc>
          <w:tcPr>
            <w:tcW w:w="340" w:type="dxa"/>
            <w:tcBorders>
              <w:top w:val="nil"/>
              <w:left w:val="nil"/>
              <w:bottom w:val="nil"/>
              <w:right w:val="nil"/>
            </w:tcBorders>
          </w:tcPr>
          <w:p w:rsidR="00EE3C2D" w:rsidRDefault="00EE3C2D">
            <w:pPr>
              <w:pStyle w:val="ConsPlusNormal"/>
            </w:pPr>
          </w:p>
        </w:tc>
        <w:tc>
          <w:tcPr>
            <w:tcW w:w="3968" w:type="dxa"/>
            <w:tcBorders>
              <w:top w:val="nil"/>
              <w:left w:val="nil"/>
              <w:bottom w:val="single" w:sz="4" w:space="0" w:color="auto"/>
              <w:right w:val="nil"/>
            </w:tcBorders>
          </w:tcPr>
          <w:p w:rsidR="00EE3C2D" w:rsidRDefault="00EE3C2D">
            <w:pPr>
              <w:pStyle w:val="ConsPlusNormal"/>
            </w:pPr>
          </w:p>
        </w:tc>
      </w:tr>
      <w:tr w:rsidR="00EE3C2D">
        <w:tc>
          <w:tcPr>
            <w:tcW w:w="3061" w:type="dxa"/>
            <w:tcBorders>
              <w:top w:val="nil"/>
              <w:left w:val="nil"/>
              <w:bottom w:val="nil"/>
              <w:right w:val="nil"/>
            </w:tcBorders>
          </w:tcPr>
          <w:p w:rsidR="00EE3C2D" w:rsidRDefault="00EE3C2D">
            <w:pPr>
              <w:pStyle w:val="ConsPlusNormal"/>
            </w:pPr>
          </w:p>
        </w:tc>
        <w:tc>
          <w:tcPr>
            <w:tcW w:w="1700" w:type="dxa"/>
            <w:tcBorders>
              <w:top w:val="single" w:sz="4" w:space="0" w:color="auto"/>
              <w:left w:val="nil"/>
              <w:bottom w:val="nil"/>
              <w:right w:val="nil"/>
            </w:tcBorders>
          </w:tcPr>
          <w:p w:rsidR="00EE3C2D" w:rsidRDefault="00EE3C2D">
            <w:pPr>
              <w:pStyle w:val="ConsPlusNormal"/>
              <w:jc w:val="center"/>
            </w:pPr>
            <w:r>
              <w:t>(подпись)</w:t>
            </w:r>
          </w:p>
        </w:tc>
        <w:tc>
          <w:tcPr>
            <w:tcW w:w="340" w:type="dxa"/>
            <w:tcBorders>
              <w:top w:val="nil"/>
              <w:left w:val="nil"/>
              <w:bottom w:val="nil"/>
              <w:right w:val="nil"/>
            </w:tcBorders>
          </w:tcPr>
          <w:p w:rsidR="00EE3C2D" w:rsidRDefault="00EE3C2D">
            <w:pPr>
              <w:pStyle w:val="ConsPlusNormal"/>
            </w:pPr>
          </w:p>
        </w:tc>
        <w:tc>
          <w:tcPr>
            <w:tcW w:w="3968" w:type="dxa"/>
            <w:tcBorders>
              <w:top w:val="single" w:sz="4" w:space="0" w:color="auto"/>
              <w:left w:val="nil"/>
              <w:bottom w:val="nil"/>
              <w:right w:val="nil"/>
            </w:tcBorders>
          </w:tcPr>
          <w:p w:rsidR="00EE3C2D" w:rsidRDefault="00EE3C2D">
            <w:pPr>
              <w:pStyle w:val="ConsPlusNormal"/>
              <w:jc w:val="center"/>
            </w:pPr>
            <w:r>
              <w:t>(инициалы, фамилия)</w:t>
            </w:r>
          </w:p>
        </w:tc>
      </w:tr>
    </w:tbl>
    <w:p w:rsidR="00EE3C2D" w:rsidRDefault="00EE3C2D">
      <w:pPr>
        <w:pStyle w:val="ConsPlusNormal"/>
        <w:jc w:val="both"/>
      </w:pPr>
    </w:p>
    <w:tbl>
      <w:tblPr>
        <w:tblW w:w="0" w:type="auto"/>
        <w:tblLayout w:type="fixed"/>
        <w:tblCellMar>
          <w:top w:w="102" w:type="dxa"/>
          <w:left w:w="62" w:type="dxa"/>
          <w:bottom w:w="102" w:type="dxa"/>
          <w:right w:w="62" w:type="dxa"/>
        </w:tblCellMar>
        <w:tblLook w:val="0000"/>
      </w:tblPr>
      <w:tblGrid>
        <w:gridCol w:w="9071"/>
      </w:tblGrid>
      <w:tr w:rsidR="00EE3C2D">
        <w:tc>
          <w:tcPr>
            <w:tcW w:w="9071" w:type="dxa"/>
            <w:tcBorders>
              <w:top w:val="nil"/>
              <w:left w:val="nil"/>
              <w:bottom w:val="nil"/>
              <w:right w:val="nil"/>
            </w:tcBorders>
            <w:vAlign w:val="bottom"/>
          </w:tcPr>
          <w:p w:rsidR="00EE3C2D" w:rsidRDefault="00EE3C2D">
            <w:pPr>
              <w:pStyle w:val="ConsPlusNormal"/>
            </w:pPr>
            <w:r>
              <w:t>Сведения о регистрации декларации</w:t>
            </w:r>
          </w:p>
        </w:tc>
      </w:tr>
      <w:tr w:rsidR="00EE3C2D">
        <w:tc>
          <w:tcPr>
            <w:tcW w:w="9071" w:type="dxa"/>
            <w:tcBorders>
              <w:top w:val="nil"/>
              <w:left w:val="nil"/>
              <w:bottom w:val="single" w:sz="4" w:space="0" w:color="auto"/>
              <w:right w:val="nil"/>
            </w:tcBorders>
          </w:tcPr>
          <w:p w:rsidR="00EE3C2D" w:rsidRDefault="00EE3C2D">
            <w:pPr>
              <w:pStyle w:val="ConsPlusNormal"/>
            </w:pPr>
          </w:p>
        </w:tc>
      </w:tr>
      <w:tr w:rsidR="00EE3C2D">
        <w:tblPrEx>
          <w:tblBorders>
            <w:insideH w:val="single" w:sz="4" w:space="0" w:color="auto"/>
          </w:tblBorders>
        </w:tblPrEx>
        <w:tc>
          <w:tcPr>
            <w:tcW w:w="9071" w:type="dxa"/>
            <w:tcBorders>
              <w:top w:val="single" w:sz="4" w:space="0" w:color="auto"/>
              <w:left w:val="nil"/>
              <w:bottom w:val="nil"/>
              <w:right w:val="nil"/>
            </w:tcBorders>
          </w:tcPr>
          <w:p w:rsidR="00EE3C2D" w:rsidRDefault="00EE3C2D">
            <w:pPr>
              <w:pStyle w:val="ConsPlusNormal"/>
              <w:jc w:val="center"/>
            </w:pPr>
            <w:r>
              <w:lastRenderedPageBreak/>
              <w:t>(наименование территориального органа Федеральной службы по труду и занятости, зарегистрировавшего декларацию)</w:t>
            </w:r>
          </w:p>
        </w:tc>
      </w:tr>
    </w:tbl>
    <w:p w:rsidR="00EE3C2D" w:rsidRDefault="00EE3C2D">
      <w:pPr>
        <w:pStyle w:val="ConsPlusNormal"/>
        <w:jc w:val="both"/>
      </w:pPr>
    </w:p>
    <w:tbl>
      <w:tblPr>
        <w:tblW w:w="0" w:type="auto"/>
        <w:tblLayout w:type="fixed"/>
        <w:tblCellMar>
          <w:top w:w="102" w:type="dxa"/>
          <w:left w:w="62" w:type="dxa"/>
          <w:bottom w:w="102" w:type="dxa"/>
          <w:right w:w="62" w:type="dxa"/>
        </w:tblCellMar>
        <w:tblLook w:val="0000"/>
      </w:tblPr>
      <w:tblGrid>
        <w:gridCol w:w="1701"/>
        <w:gridCol w:w="2268"/>
        <w:gridCol w:w="340"/>
        <w:gridCol w:w="4762"/>
      </w:tblGrid>
      <w:tr w:rsidR="00EE3C2D">
        <w:tc>
          <w:tcPr>
            <w:tcW w:w="1701" w:type="dxa"/>
            <w:tcBorders>
              <w:top w:val="nil"/>
              <w:left w:val="nil"/>
              <w:bottom w:val="nil"/>
              <w:right w:val="nil"/>
            </w:tcBorders>
          </w:tcPr>
          <w:p w:rsidR="00EE3C2D" w:rsidRDefault="00EE3C2D">
            <w:pPr>
              <w:pStyle w:val="ConsPlusNormal"/>
            </w:pPr>
          </w:p>
        </w:tc>
        <w:tc>
          <w:tcPr>
            <w:tcW w:w="2268" w:type="dxa"/>
            <w:tcBorders>
              <w:top w:val="nil"/>
              <w:left w:val="nil"/>
              <w:bottom w:val="single" w:sz="4" w:space="0" w:color="auto"/>
              <w:right w:val="nil"/>
            </w:tcBorders>
          </w:tcPr>
          <w:p w:rsidR="00EE3C2D" w:rsidRDefault="00EE3C2D">
            <w:pPr>
              <w:pStyle w:val="ConsPlusNormal"/>
            </w:pPr>
          </w:p>
        </w:tc>
        <w:tc>
          <w:tcPr>
            <w:tcW w:w="340" w:type="dxa"/>
            <w:tcBorders>
              <w:top w:val="nil"/>
              <w:left w:val="nil"/>
              <w:bottom w:val="nil"/>
              <w:right w:val="nil"/>
            </w:tcBorders>
          </w:tcPr>
          <w:p w:rsidR="00EE3C2D" w:rsidRDefault="00EE3C2D">
            <w:pPr>
              <w:pStyle w:val="ConsPlusNormal"/>
            </w:pPr>
          </w:p>
        </w:tc>
        <w:tc>
          <w:tcPr>
            <w:tcW w:w="4762" w:type="dxa"/>
            <w:tcBorders>
              <w:top w:val="nil"/>
              <w:left w:val="nil"/>
              <w:bottom w:val="single" w:sz="4" w:space="0" w:color="auto"/>
              <w:right w:val="nil"/>
            </w:tcBorders>
          </w:tcPr>
          <w:p w:rsidR="00EE3C2D" w:rsidRDefault="00EE3C2D">
            <w:pPr>
              <w:pStyle w:val="ConsPlusNormal"/>
            </w:pPr>
          </w:p>
        </w:tc>
      </w:tr>
      <w:tr w:rsidR="00EE3C2D">
        <w:tc>
          <w:tcPr>
            <w:tcW w:w="1701" w:type="dxa"/>
            <w:tcBorders>
              <w:top w:val="nil"/>
              <w:left w:val="nil"/>
              <w:bottom w:val="nil"/>
              <w:right w:val="nil"/>
            </w:tcBorders>
          </w:tcPr>
          <w:p w:rsidR="00EE3C2D" w:rsidRDefault="00EE3C2D">
            <w:pPr>
              <w:pStyle w:val="ConsPlusNormal"/>
            </w:pPr>
          </w:p>
        </w:tc>
        <w:tc>
          <w:tcPr>
            <w:tcW w:w="2268" w:type="dxa"/>
            <w:tcBorders>
              <w:top w:val="single" w:sz="4" w:space="0" w:color="auto"/>
              <w:left w:val="nil"/>
              <w:bottom w:val="nil"/>
              <w:right w:val="nil"/>
            </w:tcBorders>
            <w:vAlign w:val="center"/>
          </w:tcPr>
          <w:p w:rsidR="00EE3C2D" w:rsidRDefault="00EE3C2D">
            <w:pPr>
              <w:pStyle w:val="ConsPlusNormal"/>
              <w:jc w:val="center"/>
            </w:pPr>
            <w:r>
              <w:t>(дата регистрации)</w:t>
            </w:r>
          </w:p>
        </w:tc>
        <w:tc>
          <w:tcPr>
            <w:tcW w:w="340" w:type="dxa"/>
            <w:tcBorders>
              <w:top w:val="nil"/>
              <w:left w:val="nil"/>
              <w:bottom w:val="nil"/>
              <w:right w:val="nil"/>
            </w:tcBorders>
          </w:tcPr>
          <w:p w:rsidR="00EE3C2D" w:rsidRDefault="00EE3C2D">
            <w:pPr>
              <w:pStyle w:val="ConsPlusNormal"/>
            </w:pPr>
          </w:p>
        </w:tc>
        <w:tc>
          <w:tcPr>
            <w:tcW w:w="4762" w:type="dxa"/>
            <w:tcBorders>
              <w:top w:val="single" w:sz="4" w:space="0" w:color="auto"/>
              <w:left w:val="nil"/>
              <w:bottom w:val="nil"/>
              <w:right w:val="nil"/>
            </w:tcBorders>
            <w:vAlign w:val="center"/>
          </w:tcPr>
          <w:p w:rsidR="00EE3C2D" w:rsidRDefault="00EE3C2D">
            <w:pPr>
              <w:pStyle w:val="ConsPlusNormal"/>
              <w:jc w:val="center"/>
            </w:pPr>
            <w:r>
              <w:t>(регистрационный номер)</w:t>
            </w:r>
          </w:p>
        </w:tc>
      </w:tr>
      <w:tr w:rsidR="00EE3C2D">
        <w:tc>
          <w:tcPr>
            <w:tcW w:w="1701" w:type="dxa"/>
            <w:tcBorders>
              <w:top w:val="nil"/>
              <w:left w:val="nil"/>
              <w:bottom w:val="nil"/>
              <w:right w:val="nil"/>
            </w:tcBorders>
            <w:vAlign w:val="bottom"/>
          </w:tcPr>
          <w:p w:rsidR="00EE3C2D" w:rsidRDefault="00EE3C2D">
            <w:pPr>
              <w:pStyle w:val="ConsPlusNormal"/>
              <w:ind w:left="283"/>
            </w:pPr>
            <w:r>
              <w:t>М.П.</w:t>
            </w:r>
          </w:p>
        </w:tc>
        <w:tc>
          <w:tcPr>
            <w:tcW w:w="2268" w:type="dxa"/>
            <w:tcBorders>
              <w:top w:val="nil"/>
              <w:left w:val="nil"/>
              <w:bottom w:val="single" w:sz="4" w:space="0" w:color="auto"/>
              <w:right w:val="nil"/>
            </w:tcBorders>
          </w:tcPr>
          <w:p w:rsidR="00EE3C2D" w:rsidRDefault="00EE3C2D">
            <w:pPr>
              <w:pStyle w:val="ConsPlusNormal"/>
            </w:pPr>
          </w:p>
        </w:tc>
        <w:tc>
          <w:tcPr>
            <w:tcW w:w="340" w:type="dxa"/>
            <w:tcBorders>
              <w:top w:val="nil"/>
              <w:left w:val="nil"/>
              <w:bottom w:val="nil"/>
              <w:right w:val="nil"/>
            </w:tcBorders>
          </w:tcPr>
          <w:p w:rsidR="00EE3C2D" w:rsidRDefault="00EE3C2D">
            <w:pPr>
              <w:pStyle w:val="ConsPlusNormal"/>
            </w:pPr>
          </w:p>
        </w:tc>
        <w:tc>
          <w:tcPr>
            <w:tcW w:w="4762" w:type="dxa"/>
            <w:tcBorders>
              <w:top w:val="nil"/>
              <w:left w:val="nil"/>
              <w:bottom w:val="single" w:sz="4" w:space="0" w:color="auto"/>
              <w:right w:val="nil"/>
            </w:tcBorders>
          </w:tcPr>
          <w:p w:rsidR="00EE3C2D" w:rsidRDefault="00EE3C2D">
            <w:pPr>
              <w:pStyle w:val="ConsPlusNormal"/>
            </w:pPr>
          </w:p>
        </w:tc>
      </w:tr>
      <w:tr w:rsidR="00EE3C2D">
        <w:tc>
          <w:tcPr>
            <w:tcW w:w="1701" w:type="dxa"/>
            <w:tcBorders>
              <w:top w:val="nil"/>
              <w:left w:val="nil"/>
              <w:bottom w:val="nil"/>
              <w:right w:val="nil"/>
            </w:tcBorders>
          </w:tcPr>
          <w:p w:rsidR="00EE3C2D" w:rsidRDefault="00EE3C2D">
            <w:pPr>
              <w:pStyle w:val="ConsPlusNormal"/>
            </w:pPr>
          </w:p>
        </w:tc>
        <w:tc>
          <w:tcPr>
            <w:tcW w:w="2268" w:type="dxa"/>
            <w:tcBorders>
              <w:top w:val="single" w:sz="4" w:space="0" w:color="auto"/>
              <w:left w:val="nil"/>
              <w:bottom w:val="nil"/>
              <w:right w:val="nil"/>
            </w:tcBorders>
          </w:tcPr>
          <w:p w:rsidR="00EE3C2D" w:rsidRDefault="00EE3C2D">
            <w:pPr>
              <w:pStyle w:val="ConsPlusNormal"/>
              <w:jc w:val="center"/>
            </w:pPr>
            <w:r>
              <w:t>(подпись)</w:t>
            </w:r>
          </w:p>
        </w:tc>
        <w:tc>
          <w:tcPr>
            <w:tcW w:w="340" w:type="dxa"/>
            <w:tcBorders>
              <w:top w:val="nil"/>
              <w:left w:val="nil"/>
              <w:bottom w:val="nil"/>
              <w:right w:val="nil"/>
            </w:tcBorders>
          </w:tcPr>
          <w:p w:rsidR="00EE3C2D" w:rsidRDefault="00EE3C2D">
            <w:pPr>
              <w:pStyle w:val="ConsPlusNormal"/>
            </w:pPr>
          </w:p>
        </w:tc>
        <w:tc>
          <w:tcPr>
            <w:tcW w:w="4762" w:type="dxa"/>
            <w:tcBorders>
              <w:top w:val="single" w:sz="4" w:space="0" w:color="auto"/>
              <w:left w:val="nil"/>
              <w:bottom w:val="nil"/>
              <w:right w:val="nil"/>
            </w:tcBorders>
          </w:tcPr>
          <w:p w:rsidR="00EE3C2D" w:rsidRDefault="00EE3C2D">
            <w:pPr>
              <w:pStyle w:val="ConsPlusNormal"/>
              <w:jc w:val="center"/>
            </w:pPr>
            <w:r>
              <w:t>(инициалы, фамилия должностного лица территориального органа Федеральной службы по труду и занятости, зарегистрировавшего декларацию)</w:t>
            </w:r>
          </w:p>
        </w:tc>
      </w:tr>
    </w:tbl>
    <w:p w:rsidR="00EE3C2D" w:rsidRDefault="00EE3C2D">
      <w:pPr>
        <w:pStyle w:val="ConsPlusNormal"/>
        <w:jc w:val="both"/>
      </w:pPr>
    </w:p>
    <w:p w:rsidR="00EE3C2D" w:rsidRDefault="00EE3C2D">
      <w:pPr>
        <w:pStyle w:val="ConsPlusNormal"/>
        <w:jc w:val="both"/>
      </w:pPr>
    </w:p>
    <w:p w:rsidR="00EE3C2D" w:rsidRDefault="00EE3C2D">
      <w:pPr>
        <w:pStyle w:val="ConsPlusNormal"/>
        <w:pBdr>
          <w:bottom w:val="single" w:sz="6" w:space="0" w:color="auto"/>
        </w:pBdr>
        <w:spacing w:before="100" w:after="100"/>
        <w:jc w:val="both"/>
        <w:rPr>
          <w:sz w:val="2"/>
          <w:szCs w:val="2"/>
        </w:rPr>
      </w:pPr>
    </w:p>
    <w:p w:rsidR="0081129C" w:rsidRDefault="0081129C"/>
    <w:sectPr w:rsidR="0081129C" w:rsidSect="00807F04">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oNotDisplayPageBoundaries/>
  <w:defaultTabStop w:val="708"/>
  <w:characterSpacingControl w:val="doNotCompress"/>
  <w:compat/>
  <w:rsids>
    <w:rsidRoot w:val="00EE3C2D"/>
    <w:rsid w:val="001C771A"/>
    <w:rsid w:val="0081129C"/>
    <w:rsid w:val="00D31663"/>
    <w:rsid w:val="00E04177"/>
    <w:rsid w:val="00EE3C2D"/>
    <w:rsid w:val="00EF58BB"/>
    <w:rsid w:val="00FB02E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1129C"/>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E3C2D"/>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EE3C2D"/>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EE3C2D"/>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545379&amp;dst=39" TargetMode="External"/><Relationship Id="rId13" Type="http://schemas.openxmlformats.org/officeDocument/2006/relationships/hyperlink" Target="https://login.consultant.ru/link/?req=doc&amp;base=LAW&amp;n=527352&amp;dst=59" TargetMode="External"/><Relationship Id="rId18" Type="http://schemas.openxmlformats.org/officeDocument/2006/relationships/hyperlink" Target="https://login.consultant.ru/link/?req=doc&amp;base=LAW&amp;n=391821" TargetMode="External"/><Relationship Id="rId3" Type="http://schemas.openxmlformats.org/officeDocument/2006/relationships/webSettings" Target="webSettings.xml"/><Relationship Id="rId21" Type="http://schemas.openxmlformats.org/officeDocument/2006/relationships/fontTable" Target="fontTable.xml"/><Relationship Id="rId7" Type="http://schemas.openxmlformats.org/officeDocument/2006/relationships/hyperlink" Target="https://login.consultant.ru/link/?req=doc&amp;base=LAW&amp;n=527352&amp;dst=59" TargetMode="External"/><Relationship Id="rId12" Type="http://schemas.openxmlformats.org/officeDocument/2006/relationships/hyperlink" Target="https://login.consultant.ru/link/?req=doc&amp;base=LAW&amp;n=527352&amp;dst=3" TargetMode="External"/><Relationship Id="rId17" Type="http://schemas.openxmlformats.org/officeDocument/2006/relationships/hyperlink" Target="https://login.consultant.ru/link/?req=doc&amp;base=LAW&amp;n=391821" TargetMode="External"/><Relationship Id="rId2" Type="http://schemas.openxmlformats.org/officeDocument/2006/relationships/settings" Target="settings.xml"/><Relationship Id="rId16" Type="http://schemas.openxmlformats.org/officeDocument/2006/relationships/hyperlink" Target="https://login.consultant.ru/link/?req=doc&amp;base=LAW&amp;n=452984" TargetMode="External"/><Relationship Id="rId20" Type="http://schemas.openxmlformats.org/officeDocument/2006/relationships/image" Target="media/image1.wmf"/><Relationship Id="rId1" Type="http://schemas.openxmlformats.org/officeDocument/2006/relationships/styles" Target="styles.xml"/><Relationship Id="rId6" Type="http://schemas.openxmlformats.org/officeDocument/2006/relationships/hyperlink" Target="https://login.consultant.ru/link/?req=doc&amp;base=LAW&amp;n=527352&amp;dst=3" TargetMode="External"/><Relationship Id="rId11" Type="http://schemas.openxmlformats.org/officeDocument/2006/relationships/hyperlink" Target="https://login.consultant.ru/link/?req=doc&amp;base=LAW&amp;n=544371" TargetMode="External"/><Relationship Id="rId5" Type="http://schemas.openxmlformats.org/officeDocument/2006/relationships/hyperlink" Target="https://login.consultant.ru/link/?req=doc&amp;base=LAW&amp;n=452984&amp;dst=100323" TargetMode="External"/><Relationship Id="rId15" Type="http://schemas.openxmlformats.org/officeDocument/2006/relationships/hyperlink" Target="https://login.consultant.ru/link/?req=doc&amp;base=LAW&amp;n=452984&amp;dst=100100" TargetMode="External"/><Relationship Id="rId10" Type="http://schemas.openxmlformats.org/officeDocument/2006/relationships/hyperlink" Target="https://login.consultant.ru/link/?req=doc&amp;base=LAW&amp;n=463282&amp;dst=100032" TargetMode="External"/><Relationship Id="rId19" Type="http://schemas.openxmlformats.org/officeDocument/2006/relationships/hyperlink" Target="https://login.consultant.ru/link/?req=doc&amp;base=LAW&amp;n=452984&amp;dst=100204" TargetMode="External"/><Relationship Id="rId4" Type="http://schemas.openxmlformats.org/officeDocument/2006/relationships/hyperlink" Target="https://www.consultant.ru" TargetMode="External"/><Relationship Id="rId9" Type="http://schemas.openxmlformats.org/officeDocument/2006/relationships/hyperlink" Target="https://login.consultant.ru/link/?req=doc&amp;base=LAW&amp;n=432533" TargetMode="External"/><Relationship Id="rId14" Type="http://schemas.openxmlformats.org/officeDocument/2006/relationships/hyperlink" Target="https://login.consultant.ru/link/?req=doc&amp;base=LAW&amp;n=463282&amp;dst=100020"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12</Pages>
  <Words>3913</Words>
  <Characters>22309</Characters>
  <Application>Microsoft Office Word</Application>
  <DocSecurity>0</DocSecurity>
  <Lines>185</Lines>
  <Paragraphs>52</Paragraphs>
  <ScaleCrop>false</ScaleCrop>
  <Company/>
  <LinksUpToDate>false</LinksUpToDate>
  <CharactersWithSpaces>26170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s.volkova</dc:creator>
  <cp:lastModifiedBy>s.volkova</cp:lastModifiedBy>
  <cp:revision>1</cp:revision>
  <dcterms:created xsi:type="dcterms:W3CDTF">2026-10-14T01:43:00Z</dcterms:created>
  <dcterms:modified xsi:type="dcterms:W3CDTF">2026-10-14T01:44:00Z</dcterms:modified>
</cp:coreProperties>
</file>