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D41084">
        <w:rPr>
          <w:rFonts w:ascii="Times New Roman" w:hAnsi="Times New Roman"/>
        </w:rPr>
        <w:t xml:space="preserve">        «___» _____________ 2024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Pr="00EB313A" w:rsidRDefault="001E1110" w:rsidP="00EB313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38:18:000009:2546. Категория земель: </w:t>
      </w:r>
      <w:proofErr w:type="gramStart"/>
      <w:r w:rsidR="00EB313A" w:rsidRPr="00EB313A">
        <w:rPr>
          <w:rFonts w:ascii="Times New Roman" w:hAnsi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EB313A" w:rsidRPr="00EB313A">
        <w:rPr>
          <w:rFonts w:ascii="Times New Roman" w:hAnsi="Times New Roman"/>
          <w:sz w:val="24"/>
          <w:szCs w:val="24"/>
        </w:rPr>
        <w:t xml:space="preserve"> Местоположение: местоположение установлено относительно ориентира, расположенного за пределами земельного участка. Ориентир: здание с кадастровым номером 38:18:000009:2262. Почтовый адрес ориентира: Иркутская область, р-н </w:t>
      </w:r>
      <w:proofErr w:type="spellStart"/>
      <w:r w:rsidR="00EB313A" w:rsidRPr="00EB313A">
        <w:rPr>
          <w:rFonts w:ascii="Times New Roman" w:hAnsi="Times New Roman"/>
          <w:sz w:val="24"/>
          <w:szCs w:val="24"/>
        </w:rPr>
        <w:t>Усть-Кутский</w:t>
      </w:r>
      <w:proofErr w:type="spellEnd"/>
      <w:r w:rsidR="00EB313A" w:rsidRPr="00EB313A">
        <w:rPr>
          <w:rFonts w:ascii="Times New Roman" w:hAnsi="Times New Roman"/>
          <w:sz w:val="24"/>
          <w:szCs w:val="24"/>
        </w:rPr>
        <w:t>, п. Казарки, ул. Азовская, строен. 20, участок находится примерно в 671 м на юго-запад от ориентира. Вид разрешенного использования: производственная деятельность (6.0). Площадь: 24223 кв. м.</w:t>
      </w:r>
    </w:p>
    <w:p w:rsidR="00CC2020" w:rsidRPr="00EB313A" w:rsidRDefault="0011098F" w:rsidP="00EB313A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color w:val="000000"/>
          <w:sz w:val="24"/>
          <w:szCs w:val="24"/>
        </w:rPr>
        <w:t>8 лет 8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48455E" w:rsidRPr="00EB313A">
        <w:rPr>
          <w:rFonts w:ascii="Times New Roman" w:hAnsi="Times New Roman"/>
          <w:sz w:val="24"/>
          <w:szCs w:val="24"/>
        </w:rPr>
        <w:t>2024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</w:p>
    <w:p w:rsidR="00CC2020" w:rsidRPr="00EB313A" w:rsidRDefault="00095111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EB313A">
        <w:rPr>
          <w:rFonts w:ascii="Times New Roman" w:hAnsi="Times New Roman"/>
          <w:color w:val="000000"/>
          <w:sz w:val="24"/>
          <w:szCs w:val="24"/>
        </w:rPr>
        <w:t>810 247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color w:val="000000"/>
          <w:sz w:val="24"/>
          <w:szCs w:val="24"/>
        </w:rPr>
        <w:t>810 247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>(Восемьсот десять тысяч двести соро</w:t>
      </w:r>
      <w:r w:rsidR="00EB313A">
        <w:rPr>
          <w:rFonts w:ascii="Times New Roman" w:hAnsi="Times New Roman"/>
          <w:sz w:val="24"/>
          <w:szCs w:val="24"/>
        </w:rPr>
        <w:t xml:space="preserve">к семь)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№_____ «О результатах аукциона на право заключения договора аренды земельного участка» от____________</w:t>
      </w:r>
      <w:r w:rsidR="00D41084" w:rsidRPr="00EB313A">
        <w:rPr>
          <w:rFonts w:ascii="Times New Roman" w:hAnsi="Times New Roman"/>
          <w:sz w:val="24"/>
          <w:szCs w:val="24"/>
        </w:rPr>
        <w:t xml:space="preserve"> 2024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35633C" w:rsidRPr="0035633C" w:rsidRDefault="0035633C" w:rsidP="00356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851E10" w:rsidRPr="003563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5633C">
        <w:rPr>
          <w:rFonts w:ascii="Times New Roman" w:hAnsi="Times New Roman"/>
          <w:sz w:val="24"/>
          <w:szCs w:val="24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35633C">
        <w:rPr>
          <w:rFonts w:ascii="Times New Roman" w:hAnsi="Times New Roman"/>
          <w:sz w:val="24"/>
          <w:szCs w:val="24"/>
          <w:lang w:eastAsia="en-US"/>
        </w:rPr>
        <w:t>сч</w:t>
      </w:r>
      <w:proofErr w:type="spellEnd"/>
      <w:r w:rsidRPr="0035633C">
        <w:rPr>
          <w:rFonts w:ascii="Times New Roman" w:hAnsi="Times New Roman"/>
          <w:sz w:val="24"/>
          <w:szCs w:val="24"/>
          <w:lang w:eastAsia="en-US"/>
        </w:rPr>
        <w:t xml:space="preserve"> 04343009020 </w:t>
      </w:r>
    </w:p>
    <w:p w:rsidR="0035633C" w:rsidRPr="0035633C" w:rsidRDefault="0035633C" w:rsidP="00356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33C">
        <w:rPr>
          <w:rFonts w:ascii="Times New Roman" w:hAnsi="Times New Roman"/>
          <w:sz w:val="24"/>
          <w:szCs w:val="24"/>
          <w:lang w:eastAsia="en-US"/>
        </w:rPr>
        <w:t>Банковский счет получателя (Единый казначейский счет): 40102810145370000026</w:t>
      </w:r>
    </w:p>
    <w:p w:rsidR="0035633C" w:rsidRPr="0035633C" w:rsidRDefault="0035633C" w:rsidP="00356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33C">
        <w:rPr>
          <w:rFonts w:ascii="Times New Roman" w:hAnsi="Times New Roman"/>
          <w:sz w:val="24"/>
          <w:szCs w:val="24"/>
          <w:lang w:eastAsia="en-US"/>
        </w:rPr>
        <w:t>Номер счета получателя (Казначейский счет): 03100643000000013400</w:t>
      </w:r>
    </w:p>
    <w:p w:rsidR="0035633C" w:rsidRPr="0035633C" w:rsidRDefault="0035633C" w:rsidP="00356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33C">
        <w:rPr>
          <w:rFonts w:ascii="Times New Roman" w:hAnsi="Times New Roman"/>
          <w:sz w:val="24"/>
          <w:szCs w:val="24"/>
          <w:lang w:eastAsia="en-US"/>
        </w:rPr>
        <w:t>Банк получателя: ОТДЕЛЕНИЕ ИРКУТСК БАНКА РОССИИ//УФК ПО ИРКУТСКОЙ ОБЛАСТИ г.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5633C">
        <w:rPr>
          <w:rFonts w:ascii="Times New Roman" w:hAnsi="Times New Roman"/>
          <w:sz w:val="24"/>
          <w:szCs w:val="24"/>
          <w:lang w:eastAsia="en-US"/>
        </w:rPr>
        <w:t xml:space="preserve">Иркутск </w:t>
      </w:r>
    </w:p>
    <w:p w:rsidR="00851E10" w:rsidRPr="00EB313A" w:rsidRDefault="0035633C" w:rsidP="00356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33C">
        <w:rPr>
          <w:rFonts w:ascii="Times New Roman" w:hAnsi="Times New Roman"/>
          <w:sz w:val="24"/>
          <w:szCs w:val="24"/>
          <w:lang w:eastAsia="en-US"/>
        </w:rPr>
        <w:t xml:space="preserve">БИК 012520101 ОКТМО </w:t>
      </w:r>
      <w:r w:rsidRPr="0035633C">
        <w:rPr>
          <w:rFonts w:ascii="Times New Roman" w:hAnsi="Times New Roman"/>
          <w:bCs/>
          <w:sz w:val="24"/>
          <w:szCs w:val="24"/>
          <w:lang w:eastAsia="en-US"/>
        </w:rPr>
        <w:t>25644422</w:t>
      </w:r>
      <w:r w:rsidRPr="0035633C">
        <w:rPr>
          <w:rFonts w:ascii="Times New Roman" w:hAnsi="Times New Roman"/>
          <w:sz w:val="24"/>
          <w:szCs w:val="24"/>
          <w:lang w:eastAsia="en-US"/>
        </w:rPr>
        <w:t xml:space="preserve"> КБК 91311105013051003120.</w:t>
      </w:r>
      <w:bookmarkStart w:id="0" w:name="_GoBack"/>
      <w:bookmarkEnd w:id="0"/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D41084" w:rsidRPr="00EB313A">
        <w:rPr>
          <w:rFonts w:ascii="Times New Roman" w:hAnsi="Times New Roman"/>
          <w:sz w:val="24"/>
          <w:szCs w:val="24"/>
        </w:rPr>
        <w:t>нно – с «___» _____________ 2024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60826"/>
    <w:rsid w:val="001A21A6"/>
    <w:rsid w:val="001B382A"/>
    <w:rsid w:val="001E1110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Рита</cp:lastModifiedBy>
  <cp:revision>92</cp:revision>
  <cp:lastPrinted>2019-07-03T01:14:00Z</cp:lastPrinted>
  <dcterms:created xsi:type="dcterms:W3CDTF">2015-05-25T04:40:00Z</dcterms:created>
  <dcterms:modified xsi:type="dcterms:W3CDTF">2024-11-08T03:06:00Z</dcterms:modified>
</cp:coreProperties>
</file>