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20" w:rsidRDefault="00777920" w:rsidP="00F42166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77920" w:rsidRDefault="00777920" w:rsidP="00F42166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77920" w:rsidRDefault="00777920" w:rsidP="00777920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7920">
        <w:rPr>
          <w:rFonts w:asciiTheme="minorHAnsi" w:hAnsiTheme="minorHAnsi" w:cstheme="minorHAnsi"/>
          <w:b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20" w:rsidRDefault="00777920" w:rsidP="00F42166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97244" w:rsidRPr="00777920" w:rsidRDefault="00245757" w:rsidP="00F42166">
      <w:pPr>
        <w:pStyle w:val="Default"/>
        <w:jc w:val="center"/>
        <w:rPr>
          <w:rFonts w:ascii="Segoe UI" w:hAnsi="Segoe UI" w:cs="Segoe UI"/>
          <w:b/>
          <w:sz w:val="28"/>
          <w:szCs w:val="28"/>
        </w:rPr>
      </w:pPr>
      <w:r w:rsidRPr="00777920">
        <w:rPr>
          <w:rFonts w:ascii="Segoe UI" w:hAnsi="Segoe UI" w:cs="Segoe UI"/>
          <w:b/>
          <w:sz w:val="28"/>
          <w:szCs w:val="28"/>
        </w:rPr>
        <w:t>ПРОДЛЕНИЕ «ДАЧНОЙ</w:t>
      </w:r>
      <w:r w:rsidR="00777920">
        <w:rPr>
          <w:rFonts w:ascii="Segoe UI" w:hAnsi="Segoe UI" w:cs="Segoe UI"/>
          <w:b/>
          <w:sz w:val="28"/>
          <w:szCs w:val="28"/>
        </w:rPr>
        <w:t xml:space="preserve"> АМНИСТИИ» - МИФ ИЛИ РЕАЛЬНОСТЬ</w:t>
      </w:r>
    </w:p>
    <w:p w:rsidR="00F42166" w:rsidRDefault="00F42166" w:rsidP="00382FE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E9603F" w:rsidRPr="00F42166" w:rsidRDefault="00C33727" w:rsidP="00382FE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42166">
        <w:rPr>
          <w:rFonts w:ascii="Segoe UI" w:hAnsi="Segoe UI" w:cs="Segoe UI"/>
          <w:color w:val="000000"/>
          <w:sz w:val="24"/>
          <w:szCs w:val="24"/>
        </w:rPr>
        <w:t xml:space="preserve">Кадастровая палата сообщает, что 19 июня </w:t>
      </w:r>
      <w:r w:rsidR="0096424F" w:rsidRPr="00F42166">
        <w:rPr>
          <w:rFonts w:ascii="Segoe UI" w:hAnsi="Segoe UI" w:cs="Segoe UI"/>
          <w:color w:val="000000"/>
          <w:sz w:val="24"/>
          <w:szCs w:val="24"/>
        </w:rPr>
        <w:t xml:space="preserve">2019 года </w:t>
      </w:r>
      <w:r w:rsidRPr="00F42166">
        <w:rPr>
          <w:rFonts w:ascii="Segoe UI" w:hAnsi="Segoe UI" w:cs="Segoe UI"/>
          <w:color w:val="000000"/>
          <w:sz w:val="24"/>
          <w:szCs w:val="24"/>
        </w:rPr>
        <w:t>Государственная дума РФ приняла в первом чте</w:t>
      </w:r>
      <w:r w:rsidR="00E9603F" w:rsidRPr="00F42166">
        <w:rPr>
          <w:rFonts w:ascii="Segoe UI" w:hAnsi="Segoe UI" w:cs="Segoe UI"/>
          <w:color w:val="000000"/>
          <w:sz w:val="24"/>
          <w:szCs w:val="24"/>
        </w:rPr>
        <w:t>нии поправки в законодательство о продлении «дачной амнистии»</w:t>
      </w:r>
      <w:r w:rsidR="004245A2" w:rsidRPr="00F42166">
        <w:rPr>
          <w:rFonts w:ascii="Segoe UI" w:hAnsi="Segoe UI" w:cs="Segoe UI"/>
          <w:color w:val="000000"/>
          <w:sz w:val="24"/>
          <w:szCs w:val="24"/>
        </w:rPr>
        <w:t xml:space="preserve"> (Законопроект)</w:t>
      </w:r>
      <w:r w:rsidR="00E9603F" w:rsidRPr="00F42166">
        <w:rPr>
          <w:rFonts w:ascii="Segoe UI" w:hAnsi="Segoe UI" w:cs="Segoe UI"/>
          <w:color w:val="000000"/>
          <w:sz w:val="24"/>
          <w:szCs w:val="24"/>
        </w:rPr>
        <w:t>.</w:t>
      </w:r>
      <w:r w:rsidRPr="00F42166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B87B37" w:rsidRPr="00F42166" w:rsidRDefault="00C33727" w:rsidP="00B87B37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42166">
        <w:rPr>
          <w:rFonts w:ascii="Segoe UI" w:hAnsi="Segoe UI" w:cs="Segoe UI"/>
          <w:color w:val="000000"/>
          <w:sz w:val="24"/>
          <w:szCs w:val="24"/>
        </w:rPr>
        <w:t xml:space="preserve">Если </w:t>
      </w:r>
      <w:r w:rsidR="00D870D7" w:rsidRPr="00F42166">
        <w:rPr>
          <w:rFonts w:ascii="Segoe UI" w:hAnsi="Segoe UI" w:cs="Segoe UI"/>
          <w:color w:val="000000"/>
          <w:sz w:val="24"/>
          <w:szCs w:val="24"/>
        </w:rPr>
        <w:t>З</w:t>
      </w:r>
      <w:r w:rsidRPr="00F42166">
        <w:rPr>
          <w:rFonts w:ascii="Segoe UI" w:hAnsi="Segoe UI" w:cs="Segoe UI"/>
          <w:color w:val="000000"/>
          <w:sz w:val="24"/>
          <w:szCs w:val="24"/>
        </w:rPr>
        <w:t xml:space="preserve">аконопроект </w:t>
      </w:r>
      <w:r w:rsidR="0096424F" w:rsidRPr="00F42166">
        <w:rPr>
          <w:rFonts w:ascii="Segoe UI" w:hAnsi="Segoe UI" w:cs="Segoe UI"/>
          <w:color w:val="000000"/>
          <w:sz w:val="24"/>
          <w:szCs w:val="24"/>
        </w:rPr>
        <w:t>будет принят</w:t>
      </w:r>
      <w:r w:rsidRPr="00F42166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96424F" w:rsidRPr="00F42166">
        <w:rPr>
          <w:rFonts w:ascii="Segoe UI" w:hAnsi="Segoe UI" w:cs="Segoe UI"/>
          <w:color w:val="000000"/>
          <w:sz w:val="24"/>
          <w:szCs w:val="24"/>
        </w:rPr>
        <w:t xml:space="preserve">то действие «дачной амнистии» </w:t>
      </w:r>
      <w:r w:rsidR="004476F6" w:rsidRPr="00F42166">
        <w:rPr>
          <w:rFonts w:ascii="Segoe UI" w:hAnsi="Segoe UI" w:cs="Segoe UI"/>
          <w:color w:val="000000"/>
          <w:sz w:val="24"/>
          <w:szCs w:val="24"/>
        </w:rPr>
        <w:t>продлится</w:t>
      </w:r>
      <w:r w:rsidR="0096424F" w:rsidRPr="00F42166">
        <w:rPr>
          <w:rFonts w:ascii="Segoe UI" w:hAnsi="Segoe UI" w:cs="Segoe UI"/>
          <w:color w:val="000000"/>
          <w:sz w:val="24"/>
          <w:szCs w:val="24"/>
        </w:rPr>
        <w:t xml:space="preserve"> до 1 марта 2022 года. </w:t>
      </w:r>
      <w:r w:rsidR="005C5100" w:rsidRPr="00F42166">
        <w:rPr>
          <w:rFonts w:ascii="Segoe UI" w:hAnsi="Segoe UI" w:cs="Segoe UI"/>
          <w:color w:val="000000"/>
          <w:sz w:val="24"/>
          <w:szCs w:val="24"/>
        </w:rPr>
        <w:t xml:space="preserve">Депутаты предлагают </w:t>
      </w:r>
      <w:r w:rsidR="004476F6" w:rsidRPr="00F42166">
        <w:rPr>
          <w:rFonts w:ascii="Segoe UI" w:hAnsi="Segoe UI" w:cs="Segoe UI"/>
          <w:color w:val="000000"/>
          <w:sz w:val="24"/>
          <w:szCs w:val="24"/>
        </w:rPr>
        <w:t>возобновить</w:t>
      </w:r>
      <w:r w:rsidR="005C5100" w:rsidRPr="00F42166">
        <w:rPr>
          <w:rFonts w:ascii="Segoe UI" w:hAnsi="Segoe UI" w:cs="Segoe UI"/>
          <w:color w:val="000000"/>
          <w:sz w:val="24"/>
          <w:szCs w:val="24"/>
        </w:rPr>
        <w:t xml:space="preserve"> упрощенный порядок строительства и регистрации прав в отношении жилых и садовых домов, жилых строений, которые построены на дачных и садовых земельных участках. При наличии права на земельный участок потребуется технический план, подготовленный в соответствии с декларацией об объекте, составленной владельцем.</w:t>
      </w:r>
    </w:p>
    <w:p w:rsidR="00563714" w:rsidRPr="00F42166" w:rsidRDefault="00B87B37" w:rsidP="00563714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42166">
        <w:rPr>
          <w:rFonts w:ascii="Segoe UI" w:hAnsi="Segoe UI" w:cs="Segoe UI"/>
          <w:color w:val="000000"/>
          <w:sz w:val="24"/>
          <w:szCs w:val="24"/>
        </w:rPr>
        <w:t xml:space="preserve">4 августа 2018 года вступил в силу Федеральный закон от 03.08.2018 N 340-Ф3 </w:t>
      </w:r>
      <w:r w:rsidR="00563714" w:rsidRPr="00F42166">
        <w:rPr>
          <w:rFonts w:ascii="Segoe UI" w:hAnsi="Segoe UI" w:cs="Segoe UI"/>
          <w:color w:val="000000"/>
          <w:sz w:val="24"/>
          <w:szCs w:val="24"/>
        </w:rPr>
        <w:t>«</w:t>
      </w:r>
      <w:r w:rsidRPr="00F42166">
        <w:rPr>
          <w:rFonts w:ascii="Segoe UI" w:hAnsi="Segoe UI" w:cs="Segoe UI"/>
          <w:color w:val="000000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563714" w:rsidRPr="00F42166">
        <w:rPr>
          <w:rFonts w:ascii="Segoe UI" w:hAnsi="Segoe UI" w:cs="Segoe UI"/>
          <w:color w:val="000000"/>
          <w:sz w:val="24"/>
          <w:szCs w:val="24"/>
        </w:rPr>
        <w:t>»</w:t>
      </w:r>
      <w:r w:rsidRPr="00F42166">
        <w:rPr>
          <w:rFonts w:ascii="Segoe UI" w:hAnsi="Segoe UI" w:cs="Segoe UI"/>
          <w:color w:val="000000"/>
          <w:sz w:val="24"/>
          <w:szCs w:val="24"/>
        </w:rPr>
        <w:t xml:space="preserve">. По новым правилам, установленным для объектов индивидуального жилищного строительства, дачных и садовых домов, </w:t>
      </w:r>
      <w:r w:rsidR="00563714" w:rsidRPr="00F42166">
        <w:rPr>
          <w:rFonts w:ascii="Segoe UI" w:hAnsi="Segoe UI" w:cs="Segoe UI"/>
          <w:color w:val="000000"/>
          <w:sz w:val="24"/>
          <w:szCs w:val="24"/>
        </w:rPr>
        <w:t xml:space="preserve">перед началом строительства или реконструкции дома нужно уведомить об этом орган местного самоуправления. Для этого необходимо подать лично в администрацию или многофункциональный центр, либо направить заказным письмом или через портал </w:t>
      </w:r>
      <w:proofErr w:type="spellStart"/>
      <w:r w:rsidR="00563714" w:rsidRPr="00F42166">
        <w:rPr>
          <w:rFonts w:ascii="Segoe UI" w:hAnsi="Segoe UI" w:cs="Segoe UI"/>
          <w:color w:val="000000"/>
          <w:sz w:val="24"/>
          <w:szCs w:val="24"/>
        </w:rPr>
        <w:t>госуслуг</w:t>
      </w:r>
      <w:proofErr w:type="spellEnd"/>
      <w:r w:rsidR="00563714" w:rsidRPr="00F42166">
        <w:rPr>
          <w:rFonts w:ascii="Segoe UI" w:hAnsi="Segoe UI" w:cs="Segoe UI"/>
          <w:color w:val="000000"/>
          <w:sz w:val="24"/>
          <w:szCs w:val="24"/>
        </w:rPr>
        <w:t xml:space="preserve"> уведомление о планируемом строительстве или реконструкции.</w:t>
      </w:r>
    </w:p>
    <w:p w:rsidR="00563714" w:rsidRPr="00F42166" w:rsidRDefault="00563714" w:rsidP="0056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421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После того, как гражданин сообщил о начале строительства или реконструкции, он должен дождаться в течение семи рабочих дней ответного уведомления от местной администрации о том, что дом соответствует установленным параметрам и допустимо его строить или реконструировать. Если через семь дней сообщения из муниципалитета не поступило – по умолчанию, это является подтверждением права на строительство или реконструкцию.</w:t>
      </w:r>
    </w:p>
    <w:p w:rsidR="00563714" w:rsidRPr="00F42166" w:rsidRDefault="00563714" w:rsidP="0056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421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Получение такого уведомления от администрации дает право застройщику осуществлять строительство или реконструкцию дома в течение десяти лет. </w:t>
      </w:r>
    </w:p>
    <w:p w:rsidR="00563714" w:rsidRPr="00F42166" w:rsidRDefault="00563714" w:rsidP="0056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421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Когда будет закончено строительство или реконструкция дома, об этом тоже следует уведомить местные власти в течение одного месяца. К уведомлению необходимо приложить подготовленный кадастровым инженером технический план дома, а также квитанцию об оплате государственной пошлины за регистрацию права собственности.</w:t>
      </w:r>
    </w:p>
    <w:p w:rsidR="00563714" w:rsidRPr="00F42166" w:rsidRDefault="00563714" w:rsidP="00563714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42166">
        <w:rPr>
          <w:rFonts w:ascii="Segoe UI" w:hAnsi="Segoe UI" w:cs="Segoe UI"/>
          <w:color w:val="000000"/>
          <w:sz w:val="24"/>
          <w:szCs w:val="24"/>
        </w:rPr>
        <w:t xml:space="preserve">В течение семи рабочих дней администрация должна предоставить уведомление о соответствии дома требованиям законодательства, а также самостоятельно направить все документы в </w:t>
      </w:r>
      <w:proofErr w:type="spellStart"/>
      <w:r w:rsidRPr="00F42166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 w:rsidRPr="00F42166">
        <w:rPr>
          <w:rFonts w:ascii="Segoe UI" w:hAnsi="Segoe UI" w:cs="Segoe UI"/>
          <w:color w:val="000000"/>
          <w:sz w:val="24"/>
          <w:szCs w:val="24"/>
        </w:rPr>
        <w:t xml:space="preserve"> для регистрации собственности.</w:t>
      </w:r>
    </w:p>
    <w:p w:rsidR="00563714" w:rsidRPr="00F42166" w:rsidRDefault="00D97D27" w:rsidP="0056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421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Вместе с тем,</w:t>
      </w:r>
      <w:r w:rsidR="00563714" w:rsidRPr="00F421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 1 марта 2019 года действ</w:t>
      </w:r>
      <w:r w:rsidRPr="00F421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овала «дачная амнистия»</w:t>
      </w:r>
      <w:r w:rsidR="00563714" w:rsidRPr="00F4216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42166">
        <w:rPr>
          <w:rFonts w:ascii="Segoe UI" w:hAnsi="Segoe UI" w:cs="Segoe UI"/>
          <w:color w:val="000000"/>
          <w:sz w:val="24"/>
          <w:szCs w:val="24"/>
        </w:rPr>
        <w:t xml:space="preserve">- </w:t>
      </w:r>
      <w:r w:rsidR="00563714" w:rsidRPr="00F42166">
        <w:rPr>
          <w:rFonts w:ascii="Segoe UI" w:hAnsi="Segoe UI" w:cs="Segoe UI"/>
          <w:color w:val="000000"/>
          <w:sz w:val="24"/>
          <w:szCs w:val="24"/>
        </w:rPr>
        <w:t xml:space="preserve">упрощенный порядок регистрации домов на садовых участках без направления уведомлений </w:t>
      </w:r>
      <w:proofErr w:type="gramStart"/>
      <w:r w:rsidR="00563714" w:rsidRPr="00F42166">
        <w:rPr>
          <w:rFonts w:ascii="Segoe UI" w:hAnsi="Segoe UI" w:cs="Segoe UI"/>
          <w:color w:val="000000"/>
          <w:sz w:val="24"/>
          <w:szCs w:val="24"/>
        </w:rPr>
        <w:t>о</w:t>
      </w:r>
      <w:proofErr w:type="gramEnd"/>
      <w:r w:rsidR="00563714" w:rsidRPr="00F42166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gramStart"/>
      <w:r w:rsidR="00563714" w:rsidRPr="00F42166">
        <w:rPr>
          <w:rFonts w:ascii="Segoe UI" w:hAnsi="Segoe UI" w:cs="Segoe UI"/>
          <w:color w:val="000000"/>
          <w:sz w:val="24"/>
          <w:szCs w:val="24"/>
        </w:rPr>
        <w:lastRenderedPageBreak/>
        <w:t>планируемых</w:t>
      </w:r>
      <w:proofErr w:type="gramEnd"/>
      <w:r w:rsidR="00563714" w:rsidRPr="00F42166">
        <w:rPr>
          <w:rFonts w:ascii="Segoe UI" w:hAnsi="Segoe UI" w:cs="Segoe UI"/>
          <w:color w:val="000000"/>
          <w:sz w:val="24"/>
          <w:szCs w:val="24"/>
        </w:rPr>
        <w:t xml:space="preserve"> строительстве или реконструкции и уведомлений об окончании строительства или реконструкции. </w:t>
      </w:r>
    </w:p>
    <w:p w:rsidR="00B24D9C" w:rsidRPr="00F42166" w:rsidRDefault="00DC0686" w:rsidP="00B24D9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42166">
        <w:rPr>
          <w:rFonts w:ascii="Segoe UI" w:hAnsi="Segoe UI" w:cs="Segoe UI"/>
          <w:color w:val="000000"/>
          <w:sz w:val="24"/>
          <w:szCs w:val="24"/>
        </w:rPr>
        <w:t xml:space="preserve">В России «дачную амнистию» начали применять 13 лет назад, и изначально считалось, что ее действие будет продолжаться несколько лет. Однако, учитывая большой спрос среди граждан, с 2006 года сроки применения амнистии были неоднократно продлены. </w:t>
      </w:r>
      <w:r w:rsidR="00661022" w:rsidRPr="00F42166">
        <w:rPr>
          <w:rFonts w:ascii="Segoe UI" w:hAnsi="Segoe UI" w:cs="Segoe UI"/>
          <w:color w:val="000000"/>
          <w:sz w:val="24"/>
          <w:szCs w:val="24"/>
        </w:rPr>
        <w:t>По мнению экспертов, увеличение срок</w:t>
      </w:r>
      <w:r w:rsidR="00D97D27" w:rsidRPr="00F42166">
        <w:rPr>
          <w:rFonts w:ascii="Segoe UI" w:hAnsi="Segoe UI" w:cs="Segoe UI"/>
          <w:color w:val="000000"/>
          <w:sz w:val="24"/>
          <w:szCs w:val="24"/>
        </w:rPr>
        <w:t>а</w:t>
      </w:r>
      <w:r w:rsidR="00661022" w:rsidRPr="00F4216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D97D27" w:rsidRPr="00F42166">
        <w:rPr>
          <w:rFonts w:ascii="Segoe UI" w:hAnsi="Segoe UI" w:cs="Segoe UI"/>
          <w:color w:val="000000"/>
          <w:sz w:val="24"/>
          <w:szCs w:val="24"/>
        </w:rPr>
        <w:t xml:space="preserve">«дачной </w:t>
      </w:r>
      <w:r w:rsidR="00661022" w:rsidRPr="00F42166">
        <w:rPr>
          <w:rFonts w:ascii="Segoe UI" w:hAnsi="Segoe UI" w:cs="Segoe UI"/>
          <w:color w:val="000000"/>
          <w:sz w:val="24"/>
          <w:szCs w:val="24"/>
        </w:rPr>
        <w:t>амнистии</w:t>
      </w:r>
      <w:r w:rsidR="00D97D27" w:rsidRPr="00F42166">
        <w:rPr>
          <w:rFonts w:ascii="Segoe UI" w:hAnsi="Segoe UI" w:cs="Segoe UI"/>
          <w:color w:val="000000"/>
          <w:sz w:val="24"/>
          <w:szCs w:val="24"/>
        </w:rPr>
        <w:t>» ещё</w:t>
      </w:r>
      <w:r w:rsidR="00661022" w:rsidRPr="00F42166">
        <w:rPr>
          <w:rFonts w:ascii="Segoe UI" w:hAnsi="Segoe UI" w:cs="Segoe UI"/>
          <w:color w:val="000000"/>
          <w:sz w:val="24"/>
          <w:szCs w:val="24"/>
        </w:rPr>
        <w:t xml:space="preserve"> на 3 года поспособствует тому, что </w:t>
      </w:r>
      <w:r w:rsidR="00A94D40" w:rsidRPr="00F42166">
        <w:rPr>
          <w:rFonts w:ascii="Segoe UI" w:hAnsi="Segoe UI" w:cs="Segoe UI"/>
          <w:color w:val="000000"/>
          <w:sz w:val="24"/>
          <w:szCs w:val="24"/>
        </w:rPr>
        <w:t>большое количество</w:t>
      </w:r>
      <w:r w:rsidR="00661022" w:rsidRPr="00F4216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D97D27" w:rsidRPr="00F42166">
        <w:rPr>
          <w:rFonts w:ascii="Segoe UI" w:hAnsi="Segoe UI" w:cs="Segoe UI"/>
          <w:color w:val="000000"/>
          <w:sz w:val="24"/>
          <w:szCs w:val="24"/>
        </w:rPr>
        <w:t>«</w:t>
      </w:r>
      <w:proofErr w:type="spellStart"/>
      <w:r w:rsidR="00D97D27" w:rsidRPr="00F42166">
        <w:rPr>
          <w:rFonts w:ascii="Segoe UI" w:hAnsi="Segoe UI" w:cs="Segoe UI"/>
          <w:color w:val="000000"/>
          <w:sz w:val="24"/>
          <w:szCs w:val="24"/>
        </w:rPr>
        <w:t>неуспевших</w:t>
      </w:r>
      <w:proofErr w:type="spellEnd"/>
      <w:r w:rsidR="00D97D27" w:rsidRPr="00F42166">
        <w:rPr>
          <w:rFonts w:ascii="Segoe UI" w:hAnsi="Segoe UI" w:cs="Segoe UI"/>
          <w:color w:val="000000"/>
          <w:sz w:val="24"/>
          <w:szCs w:val="24"/>
        </w:rPr>
        <w:t>» граждан</w:t>
      </w:r>
      <w:r w:rsidR="00661022" w:rsidRPr="00F42166">
        <w:rPr>
          <w:rFonts w:ascii="Segoe UI" w:hAnsi="Segoe UI" w:cs="Segoe UI"/>
          <w:color w:val="000000"/>
          <w:sz w:val="24"/>
          <w:szCs w:val="24"/>
        </w:rPr>
        <w:t xml:space="preserve"> смогут оформить регистрацию своих дачных </w:t>
      </w:r>
      <w:r w:rsidR="002428DD" w:rsidRPr="00F42166">
        <w:rPr>
          <w:rFonts w:ascii="Segoe UI" w:hAnsi="Segoe UI" w:cs="Segoe UI"/>
          <w:color w:val="000000"/>
          <w:sz w:val="24"/>
          <w:szCs w:val="24"/>
        </w:rPr>
        <w:t>домиков</w:t>
      </w:r>
      <w:r w:rsidR="00661022" w:rsidRPr="00F42166">
        <w:rPr>
          <w:rFonts w:ascii="Segoe UI" w:hAnsi="Segoe UI" w:cs="Segoe UI"/>
          <w:color w:val="000000"/>
          <w:sz w:val="24"/>
          <w:szCs w:val="24"/>
        </w:rPr>
        <w:t xml:space="preserve"> в упрощенном порядке.</w:t>
      </w:r>
    </w:p>
    <w:p w:rsidR="00C33727" w:rsidRPr="00F42166" w:rsidRDefault="00B24D9C" w:rsidP="00382FE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42166">
        <w:rPr>
          <w:rFonts w:ascii="Segoe UI" w:hAnsi="Segoe UI" w:cs="Segoe UI"/>
          <w:color w:val="000000"/>
          <w:sz w:val="24"/>
          <w:szCs w:val="24"/>
        </w:rPr>
        <w:t xml:space="preserve">В Законопроекте предлагается </w:t>
      </w:r>
      <w:r w:rsidR="00522C10" w:rsidRPr="00F42166">
        <w:rPr>
          <w:rFonts w:ascii="Segoe UI" w:hAnsi="Segoe UI" w:cs="Segoe UI"/>
          <w:color w:val="000000"/>
          <w:sz w:val="24"/>
          <w:szCs w:val="24"/>
        </w:rPr>
        <w:t xml:space="preserve">в отношении жилых и садовых домов, строительство которых начато до 4 августа 2018 года, </w:t>
      </w:r>
      <w:r w:rsidRPr="00F42166">
        <w:rPr>
          <w:rFonts w:ascii="Segoe UI" w:hAnsi="Segoe UI" w:cs="Segoe UI"/>
          <w:color w:val="000000"/>
          <w:sz w:val="24"/>
          <w:szCs w:val="24"/>
        </w:rPr>
        <w:t>бессрочно установить упрощенный уведомительный порядок</w:t>
      </w:r>
      <w:r w:rsidR="00522C10" w:rsidRPr="00F42166">
        <w:rPr>
          <w:rFonts w:ascii="Segoe UI" w:hAnsi="Segoe UI" w:cs="Segoe UI"/>
          <w:color w:val="000000"/>
          <w:sz w:val="24"/>
          <w:szCs w:val="24"/>
        </w:rPr>
        <w:t>,</w:t>
      </w:r>
      <w:r w:rsidRPr="00F4216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156258" w:rsidRPr="00F42166">
        <w:rPr>
          <w:rFonts w:ascii="Segoe UI" w:hAnsi="Segoe UI" w:cs="Segoe UI"/>
          <w:color w:val="000000"/>
          <w:sz w:val="24"/>
          <w:szCs w:val="24"/>
        </w:rPr>
        <w:t xml:space="preserve">в соответствии с которым правообладатель земельного участка направляет в </w:t>
      </w:r>
      <w:r w:rsidRPr="00F42166">
        <w:rPr>
          <w:rFonts w:ascii="Segoe UI" w:hAnsi="Segoe UI" w:cs="Segoe UI"/>
          <w:color w:val="000000"/>
          <w:sz w:val="24"/>
          <w:szCs w:val="24"/>
        </w:rPr>
        <w:t xml:space="preserve">орган местного самоуправления </w:t>
      </w:r>
      <w:r w:rsidR="00156258" w:rsidRPr="00F42166">
        <w:rPr>
          <w:rFonts w:ascii="Segoe UI" w:hAnsi="Segoe UI" w:cs="Segoe UI"/>
          <w:color w:val="000000"/>
          <w:sz w:val="24"/>
          <w:szCs w:val="24"/>
        </w:rPr>
        <w:t>только</w:t>
      </w:r>
      <w:r w:rsidR="00C6113E" w:rsidRPr="00F42166">
        <w:rPr>
          <w:rFonts w:ascii="Segoe UI" w:hAnsi="Segoe UI" w:cs="Segoe UI"/>
          <w:color w:val="000000"/>
          <w:sz w:val="24"/>
          <w:szCs w:val="24"/>
        </w:rPr>
        <w:t> одно уведомление –</w:t>
      </w:r>
      <w:r w:rsidR="00156258" w:rsidRPr="00F4216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C6113E" w:rsidRPr="00F42166">
        <w:rPr>
          <w:rFonts w:ascii="Segoe UI" w:hAnsi="Segoe UI" w:cs="Segoe UI"/>
          <w:color w:val="000000"/>
          <w:sz w:val="24"/>
          <w:szCs w:val="24"/>
        </w:rPr>
        <w:t xml:space="preserve">об окончании строительства. </w:t>
      </w:r>
      <w:r w:rsidR="004476F6" w:rsidRPr="00F42166">
        <w:rPr>
          <w:rFonts w:ascii="Segoe UI" w:hAnsi="Segoe UI" w:cs="Segoe UI"/>
          <w:color w:val="000000"/>
          <w:sz w:val="24"/>
          <w:szCs w:val="24"/>
        </w:rPr>
        <w:t xml:space="preserve">Проверка построенного объекта также будет проходить по упрощенным правилам. </w:t>
      </w:r>
      <w:r w:rsidR="007B2F31" w:rsidRPr="00F42166">
        <w:rPr>
          <w:rFonts w:ascii="Segoe UI" w:hAnsi="Segoe UI" w:cs="Segoe UI"/>
          <w:color w:val="000000"/>
          <w:sz w:val="24"/>
          <w:szCs w:val="24"/>
        </w:rPr>
        <w:t xml:space="preserve">Кроме того, в Законопроекте предлагается предоставить владельцам жилых и садовых домов право самостоятельно направлять после получения всех необходимых согласований уведомления об окончании строительства в </w:t>
      </w:r>
      <w:proofErr w:type="spellStart"/>
      <w:r w:rsidR="007B2F31" w:rsidRPr="00F42166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 w:rsidR="007B2F31" w:rsidRPr="00F42166">
        <w:rPr>
          <w:rFonts w:ascii="Segoe UI" w:hAnsi="Segoe UI" w:cs="Segoe UI"/>
          <w:color w:val="000000"/>
          <w:sz w:val="24"/>
          <w:szCs w:val="24"/>
        </w:rPr>
        <w:t>.</w:t>
      </w:r>
    </w:p>
    <w:p w:rsidR="00887181" w:rsidRPr="00F42166" w:rsidRDefault="00887181" w:rsidP="00887181">
      <w:pPr>
        <w:pStyle w:val="Default"/>
        <w:jc w:val="both"/>
        <w:rPr>
          <w:rFonts w:ascii="Segoe UI" w:hAnsi="Segoe UI" w:cs="Segoe UI"/>
        </w:rPr>
      </w:pPr>
    </w:p>
    <w:p w:rsidR="00F42166" w:rsidRPr="00F42166" w:rsidRDefault="00F42166" w:rsidP="00887181">
      <w:pPr>
        <w:tabs>
          <w:tab w:val="left" w:pos="709"/>
        </w:tabs>
        <w:spacing w:after="0"/>
        <w:jc w:val="both"/>
        <w:rPr>
          <w:rFonts w:ascii="Segoe UI" w:hAnsi="Segoe UI" w:cs="Segoe UI"/>
          <w:sz w:val="20"/>
          <w:szCs w:val="20"/>
        </w:rPr>
      </w:pPr>
      <w:r w:rsidRPr="00F42166">
        <w:rPr>
          <w:rFonts w:ascii="Segoe UI" w:hAnsi="Segoe UI" w:cs="Segoe UI"/>
          <w:sz w:val="20"/>
          <w:szCs w:val="20"/>
        </w:rPr>
        <w:t xml:space="preserve">Ирина </w:t>
      </w:r>
      <w:proofErr w:type="spellStart"/>
      <w:r w:rsidRPr="00F42166">
        <w:rPr>
          <w:rFonts w:ascii="Segoe UI" w:hAnsi="Segoe UI" w:cs="Segoe UI"/>
          <w:sz w:val="20"/>
          <w:szCs w:val="20"/>
        </w:rPr>
        <w:t>Касатонова</w:t>
      </w:r>
      <w:proofErr w:type="spellEnd"/>
      <w:r w:rsidR="00887181" w:rsidRPr="00F42166">
        <w:rPr>
          <w:rFonts w:ascii="Segoe UI" w:hAnsi="Segoe UI" w:cs="Segoe UI"/>
          <w:sz w:val="20"/>
          <w:szCs w:val="20"/>
        </w:rPr>
        <w:t xml:space="preserve">, ведущий инженер отдела обеспечения ведения ЕГРН </w:t>
      </w:r>
    </w:p>
    <w:p w:rsidR="00887181" w:rsidRPr="00F42166" w:rsidRDefault="00887181" w:rsidP="00887181">
      <w:pPr>
        <w:tabs>
          <w:tab w:val="left" w:pos="709"/>
        </w:tabs>
        <w:spacing w:after="0"/>
        <w:jc w:val="both"/>
        <w:rPr>
          <w:rFonts w:ascii="Segoe UI" w:hAnsi="Segoe UI" w:cs="Segoe UI"/>
          <w:sz w:val="20"/>
          <w:szCs w:val="20"/>
        </w:rPr>
      </w:pPr>
      <w:r w:rsidRPr="00F42166">
        <w:rPr>
          <w:rFonts w:ascii="Segoe UI" w:hAnsi="Segoe UI" w:cs="Segoe UI"/>
          <w:sz w:val="20"/>
          <w:szCs w:val="20"/>
        </w:rPr>
        <w:t>филиала ФГБУ «ФКП Росреестра» по Иркутской области</w:t>
      </w:r>
    </w:p>
    <w:sectPr w:rsidR="00887181" w:rsidRPr="00F42166" w:rsidSect="00D90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BFA"/>
    <w:multiLevelType w:val="hybridMultilevel"/>
    <w:tmpl w:val="4914D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FC244A"/>
    <w:multiLevelType w:val="hybridMultilevel"/>
    <w:tmpl w:val="D38A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58DE"/>
    <w:multiLevelType w:val="hybridMultilevel"/>
    <w:tmpl w:val="0C104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F8630C"/>
    <w:multiLevelType w:val="hybridMultilevel"/>
    <w:tmpl w:val="3412F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5A2D61"/>
    <w:multiLevelType w:val="hybridMultilevel"/>
    <w:tmpl w:val="19923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3C1712"/>
    <w:multiLevelType w:val="hybridMultilevel"/>
    <w:tmpl w:val="6990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13531"/>
    <w:multiLevelType w:val="hybridMultilevel"/>
    <w:tmpl w:val="A788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E6"/>
    <w:rsid w:val="00004F63"/>
    <w:rsid w:val="00010F4D"/>
    <w:rsid w:val="00013E85"/>
    <w:rsid w:val="00025805"/>
    <w:rsid w:val="000530FD"/>
    <w:rsid w:val="00067A2D"/>
    <w:rsid w:val="00070E63"/>
    <w:rsid w:val="000710B3"/>
    <w:rsid w:val="00095733"/>
    <w:rsid w:val="000A66A5"/>
    <w:rsid w:val="000F6AC8"/>
    <w:rsid w:val="00120CF7"/>
    <w:rsid w:val="00125318"/>
    <w:rsid w:val="001355FB"/>
    <w:rsid w:val="00150C08"/>
    <w:rsid w:val="00156258"/>
    <w:rsid w:val="00160CB9"/>
    <w:rsid w:val="001674C0"/>
    <w:rsid w:val="00167604"/>
    <w:rsid w:val="00185AB5"/>
    <w:rsid w:val="001948B3"/>
    <w:rsid w:val="001A5696"/>
    <w:rsid w:val="001B2B69"/>
    <w:rsid w:val="001C55ED"/>
    <w:rsid w:val="001C5768"/>
    <w:rsid w:val="001D5F2C"/>
    <w:rsid w:val="00216EE6"/>
    <w:rsid w:val="00220342"/>
    <w:rsid w:val="002359A0"/>
    <w:rsid w:val="002428DD"/>
    <w:rsid w:val="00242B9A"/>
    <w:rsid w:val="00245757"/>
    <w:rsid w:val="002511DD"/>
    <w:rsid w:val="002619F0"/>
    <w:rsid w:val="00271D7E"/>
    <w:rsid w:val="00272156"/>
    <w:rsid w:val="002E6302"/>
    <w:rsid w:val="00300D6C"/>
    <w:rsid w:val="003126B6"/>
    <w:rsid w:val="0032072A"/>
    <w:rsid w:val="00324484"/>
    <w:rsid w:val="00334B70"/>
    <w:rsid w:val="00354BF0"/>
    <w:rsid w:val="0036002F"/>
    <w:rsid w:val="0038287E"/>
    <w:rsid w:val="00382FEC"/>
    <w:rsid w:val="00392A38"/>
    <w:rsid w:val="00397244"/>
    <w:rsid w:val="00397C9D"/>
    <w:rsid w:val="003B397E"/>
    <w:rsid w:val="003C710A"/>
    <w:rsid w:val="003D4E01"/>
    <w:rsid w:val="003E71DF"/>
    <w:rsid w:val="003F4D9B"/>
    <w:rsid w:val="0040458E"/>
    <w:rsid w:val="00424595"/>
    <w:rsid w:val="004245A2"/>
    <w:rsid w:val="004333E4"/>
    <w:rsid w:val="00443077"/>
    <w:rsid w:val="00447314"/>
    <w:rsid w:val="004476F6"/>
    <w:rsid w:val="00483D82"/>
    <w:rsid w:val="004A4C9F"/>
    <w:rsid w:val="004A5711"/>
    <w:rsid w:val="004A7AF2"/>
    <w:rsid w:val="004C53E2"/>
    <w:rsid w:val="004E1DDC"/>
    <w:rsid w:val="004F5D93"/>
    <w:rsid w:val="005022B7"/>
    <w:rsid w:val="00503B0C"/>
    <w:rsid w:val="00522C10"/>
    <w:rsid w:val="00534A6C"/>
    <w:rsid w:val="0054357D"/>
    <w:rsid w:val="00552931"/>
    <w:rsid w:val="00556DDB"/>
    <w:rsid w:val="00563714"/>
    <w:rsid w:val="00565017"/>
    <w:rsid w:val="005657FB"/>
    <w:rsid w:val="005C5100"/>
    <w:rsid w:val="005F38D4"/>
    <w:rsid w:val="005F6B5C"/>
    <w:rsid w:val="005F7BA3"/>
    <w:rsid w:val="006030E2"/>
    <w:rsid w:val="00607EE9"/>
    <w:rsid w:val="006555E4"/>
    <w:rsid w:val="00661022"/>
    <w:rsid w:val="00662F9D"/>
    <w:rsid w:val="00682D58"/>
    <w:rsid w:val="00694D24"/>
    <w:rsid w:val="006B3265"/>
    <w:rsid w:val="006E17B1"/>
    <w:rsid w:val="0072791B"/>
    <w:rsid w:val="007375CD"/>
    <w:rsid w:val="00751B21"/>
    <w:rsid w:val="00760022"/>
    <w:rsid w:val="00774FE9"/>
    <w:rsid w:val="00775A17"/>
    <w:rsid w:val="00777920"/>
    <w:rsid w:val="007956B4"/>
    <w:rsid w:val="00797504"/>
    <w:rsid w:val="00797F01"/>
    <w:rsid w:val="007B2F31"/>
    <w:rsid w:val="007B6A6C"/>
    <w:rsid w:val="007C3500"/>
    <w:rsid w:val="007E5178"/>
    <w:rsid w:val="0080213C"/>
    <w:rsid w:val="00803335"/>
    <w:rsid w:val="00816A45"/>
    <w:rsid w:val="00821BF1"/>
    <w:rsid w:val="008402E5"/>
    <w:rsid w:val="00887181"/>
    <w:rsid w:val="008878E2"/>
    <w:rsid w:val="00894CDA"/>
    <w:rsid w:val="0089737D"/>
    <w:rsid w:val="008C67E5"/>
    <w:rsid w:val="00934B49"/>
    <w:rsid w:val="0096424F"/>
    <w:rsid w:val="009666EF"/>
    <w:rsid w:val="009732A0"/>
    <w:rsid w:val="00976F10"/>
    <w:rsid w:val="00982475"/>
    <w:rsid w:val="00986A6C"/>
    <w:rsid w:val="009A68E3"/>
    <w:rsid w:val="009C466C"/>
    <w:rsid w:val="009E1DBF"/>
    <w:rsid w:val="009E2190"/>
    <w:rsid w:val="00A0454A"/>
    <w:rsid w:val="00A1530F"/>
    <w:rsid w:val="00A22F49"/>
    <w:rsid w:val="00A31460"/>
    <w:rsid w:val="00A330F7"/>
    <w:rsid w:val="00A734FD"/>
    <w:rsid w:val="00A90BEA"/>
    <w:rsid w:val="00A94D40"/>
    <w:rsid w:val="00AA1AA8"/>
    <w:rsid w:val="00AC527D"/>
    <w:rsid w:val="00AD389B"/>
    <w:rsid w:val="00B13A08"/>
    <w:rsid w:val="00B14E4D"/>
    <w:rsid w:val="00B24D9C"/>
    <w:rsid w:val="00B30104"/>
    <w:rsid w:val="00B57CE4"/>
    <w:rsid w:val="00B75E62"/>
    <w:rsid w:val="00B87B37"/>
    <w:rsid w:val="00B9421B"/>
    <w:rsid w:val="00BB5E76"/>
    <w:rsid w:val="00BE5A8F"/>
    <w:rsid w:val="00C00A99"/>
    <w:rsid w:val="00C22BEA"/>
    <w:rsid w:val="00C3079D"/>
    <w:rsid w:val="00C33727"/>
    <w:rsid w:val="00C55971"/>
    <w:rsid w:val="00C6113E"/>
    <w:rsid w:val="00C65C08"/>
    <w:rsid w:val="00C6687C"/>
    <w:rsid w:val="00C82F37"/>
    <w:rsid w:val="00C8536B"/>
    <w:rsid w:val="00C925B8"/>
    <w:rsid w:val="00CE524F"/>
    <w:rsid w:val="00D16324"/>
    <w:rsid w:val="00D465D2"/>
    <w:rsid w:val="00D471B3"/>
    <w:rsid w:val="00D51CB7"/>
    <w:rsid w:val="00D63901"/>
    <w:rsid w:val="00D76FAF"/>
    <w:rsid w:val="00D80481"/>
    <w:rsid w:val="00D833C7"/>
    <w:rsid w:val="00D870D7"/>
    <w:rsid w:val="00D90799"/>
    <w:rsid w:val="00D93247"/>
    <w:rsid w:val="00D97D27"/>
    <w:rsid w:val="00DC0686"/>
    <w:rsid w:val="00DC14BD"/>
    <w:rsid w:val="00DC1C6F"/>
    <w:rsid w:val="00DF4A6E"/>
    <w:rsid w:val="00E07E4A"/>
    <w:rsid w:val="00E12C48"/>
    <w:rsid w:val="00E332AF"/>
    <w:rsid w:val="00E37BD1"/>
    <w:rsid w:val="00E45317"/>
    <w:rsid w:val="00E52980"/>
    <w:rsid w:val="00E566BC"/>
    <w:rsid w:val="00E74B20"/>
    <w:rsid w:val="00E83BE6"/>
    <w:rsid w:val="00E9603F"/>
    <w:rsid w:val="00EA55EF"/>
    <w:rsid w:val="00EA76D3"/>
    <w:rsid w:val="00F42166"/>
    <w:rsid w:val="00F8224F"/>
    <w:rsid w:val="00F8779D"/>
    <w:rsid w:val="00FA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7B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B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kasatonova_IS</dc:creator>
  <cp:lastModifiedBy>shkvarina_ma</cp:lastModifiedBy>
  <cp:revision>3</cp:revision>
  <cp:lastPrinted>2018-12-10T06:22:00Z</cp:lastPrinted>
  <dcterms:created xsi:type="dcterms:W3CDTF">2019-07-03T03:32:00Z</dcterms:created>
  <dcterms:modified xsi:type="dcterms:W3CDTF">2019-07-03T03:34:00Z</dcterms:modified>
</cp:coreProperties>
</file>