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27" w:rsidRPr="00436C27" w:rsidRDefault="00436C27" w:rsidP="00436C2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36C2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ОТ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19.04.2022Г. №205</w:t>
      </w:r>
      <w:r w:rsidRPr="00436C27">
        <w:rPr>
          <w:rFonts w:ascii="Arial" w:eastAsiaTheme="minorHAnsi" w:hAnsi="Arial" w:cs="Arial"/>
          <w:b/>
          <w:sz w:val="32"/>
          <w:szCs w:val="32"/>
          <w:lang w:eastAsia="en-US"/>
        </w:rPr>
        <w:t>-П</w:t>
      </w:r>
    </w:p>
    <w:p w:rsidR="00436C27" w:rsidRPr="00436C27" w:rsidRDefault="00436C27" w:rsidP="00436C2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36C27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436C27" w:rsidRPr="00436C27" w:rsidRDefault="00436C27" w:rsidP="00436C2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36C27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436C27" w:rsidRPr="00436C27" w:rsidRDefault="00436C27" w:rsidP="00436C2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36C27">
        <w:rPr>
          <w:rFonts w:ascii="Arial" w:eastAsiaTheme="minorHAnsi" w:hAnsi="Arial" w:cs="Arial"/>
          <w:b/>
          <w:sz w:val="32"/>
          <w:szCs w:val="32"/>
          <w:lang w:eastAsia="en-US"/>
        </w:rPr>
        <w:t>УСТЬ-КУТСКОЕ МУНИЦИПАЛЬНОЕ ОБРАЗОВАНИЕ</w:t>
      </w:r>
    </w:p>
    <w:p w:rsidR="00436C27" w:rsidRPr="00436C27" w:rsidRDefault="00436C27" w:rsidP="00436C2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36C27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436C27" w:rsidRDefault="00436C27" w:rsidP="00436C2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36C27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436C27" w:rsidRDefault="00436C27" w:rsidP="00436C2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F87A3D" w:rsidRDefault="00436C27" w:rsidP="00436C2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ВНЕСЕНИИ ИЗМЕНЕНИЙ В МУНИЦИПАЛЬНУЮ ПРОГРАММУ «СОДЕЙСТВИЕ РАЗВИТИЮ МАЛОГО И СРЕДНЕГО ПРЕДПРИНИМАТЕЛЬСТВА В УСТЬ-КУТСКОМ МУНИЦИПАЛЬНОМ ОБРАЗОВАНИИ», УТВЕРЖДЁННУЮ ПОСТАНОВЛЕНИЕМ АДМИНИСТРАЦИИ УКМО </w:t>
      </w:r>
    </w:p>
    <w:p w:rsidR="00436C27" w:rsidRDefault="00436C27" w:rsidP="00436C2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ОТ 03.09.2020Г. №384-П</w:t>
      </w:r>
    </w:p>
    <w:p w:rsidR="00436C27" w:rsidRPr="00436C27" w:rsidRDefault="00436C27" w:rsidP="00436C2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436C27" w:rsidRPr="00436C27" w:rsidRDefault="00436C27" w:rsidP="00436C2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6C27">
        <w:rPr>
          <w:rFonts w:ascii="Arial" w:hAnsi="Arial" w:cs="Arial"/>
          <w:color w:val="000000"/>
          <w:sz w:val="24"/>
          <w:szCs w:val="24"/>
        </w:rPr>
        <w:t xml:space="preserve">В целях содействия развитию малого и среднего предпринимательства в Усть-Кутском муниципальном образовании, руководствуясь Федеральным законом от 24 июля 2007 года № 209-ФЗ «О развитии малого и среднего предпринимательства в Российской Федерации», п. 25  ч. 1  ст. 15 Федерального закона от 6 октября 2003 года  № 131-ФЗ «Об общих принципах организации местного самоуправления в Российской Федерации», ст. 179 Бюджетного кодекса Российской Федерации, в соответствии с решением Думы Усть-Кутского </w:t>
      </w:r>
      <w:r w:rsidRPr="00436C27">
        <w:rPr>
          <w:rFonts w:ascii="Arial" w:hAnsi="Arial" w:cs="Arial"/>
          <w:sz w:val="24"/>
          <w:szCs w:val="24"/>
        </w:rPr>
        <w:t>муниципального образования от 29 марта 2022 № 98,</w:t>
      </w:r>
      <w:r w:rsidRPr="00436C27">
        <w:rPr>
          <w:rFonts w:ascii="Arial" w:hAnsi="Arial" w:cs="Arial"/>
          <w:color w:val="000000"/>
          <w:sz w:val="24"/>
          <w:szCs w:val="24"/>
        </w:rPr>
        <w:t xml:space="preserve"> постановления Администрации </w:t>
      </w:r>
      <w:r w:rsidRPr="00436C27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436C27">
        <w:rPr>
          <w:rFonts w:ascii="Arial" w:hAnsi="Arial" w:cs="Arial"/>
          <w:color w:val="000000"/>
          <w:sz w:val="24"/>
          <w:szCs w:val="24"/>
        </w:rPr>
        <w:t xml:space="preserve"> от 02.08.2019  № 327-п «Об утверждении Порядка принятия решений о разработке муниципальных программ Усть-Кутского муниципального  образования, их формирования и реализации, оценки</w:t>
      </w:r>
      <w:r w:rsidR="00F87A3D">
        <w:rPr>
          <w:rFonts w:ascii="Arial" w:hAnsi="Arial" w:cs="Arial"/>
          <w:color w:val="000000"/>
          <w:sz w:val="24"/>
          <w:szCs w:val="24"/>
        </w:rPr>
        <w:t xml:space="preserve"> эффективности их реализации», </w:t>
      </w:r>
      <w:r w:rsidRPr="00436C27">
        <w:rPr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="00F87A3D">
        <w:rPr>
          <w:rFonts w:ascii="Arial" w:hAnsi="Arial" w:cs="Arial"/>
          <w:color w:val="000000"/>
          <w:sz w:val="24"/>
          <w:szCs w:val="24"/>
        </w:rPr>
        <w:t>т.ст</w:t>
      </w:r>
      <w:proofErr w:type="spellEnd"/>
      <w:r w:rsidR="00F87A3D">
        <w:rPr>
          <w:rFonts w:ascii="Arial" w:hAnsi="Arial" w:cs="Arial"/>
          <w:color w:val="000000"/>
          <w:sz w:val="24"/>
          <w:szCs w:val="24"/>
        </w:rPr>
        <w:t xml:space="preserve">. 48, 63 Устава </w:t>
      </w:r>
      <w:bookmarkStart w:id="0" w:name="_GoBack"/>
      <w:bookmarkEnd w:id="0"/>
      <w:r w:rsidRPr="00436C27">
        <w:rPr>
          <w:rFonts w:ascii="Arial" w:hAnsi="Arial" w:cs="Arial"/>
          <w:color w:val="000000"/>
          <w:sz w:val="24"/>
          <w:szCs w:val="24"/>
        </w:rPr>
        <w:t xml:space="preserve">Усть-Кутского муниципального района Иркутской области, </w:t>
      </w:r>
    </w:p>
    <w:p w:rsidR="00436C27" w:rsidRPr="00436C27" w:rsidRDefault="00436C27" w:rsidP="00436C27">
      <w:pPr>
        <w:rPr>
          <w:rFonts w:ascii="Arial" w:hAnsi="Arial" w:cs="Arial"/>
          <w:b/>
          <w:color w:val="000000"/>
          <w:sz w:val="24"/>
          <w:szCs w:val="24"/>
        </w:rPr>
      </w:pPr>
    </w:p>
    <w:p w:rsidR="00436C27" w:rsidRPr="00436C27" w:rsidRDefault="00436C27" w:rsidP="00436C27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436C27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436C27" w:rsidRPr="00436C27" w:rsidRDefault="00436C27" w:rsidP="00436C27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436C27" w:rsidRPr="00436C27" w:rsidRDefault="00436C27" w:rsidP="00436C27">
      <w:pPr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36C27">
        <w:rPr>
          <w:rFonts w:ascii="Arial" w:hAnsi="Arial" w:cs="Arial"/>
          <w:color w:val="000000"/>
          <w:sz w:val="24"/>
          <w:szCs w:val="24"/>
        </w:rPr>
        <w:t xml:space="preserve">1. Внести изменения в муниципальную программу «Содействие развитию малого и среднего предпринимательства в Усть-Кутском муниципальном образовании», </w:t>
      </w:r>
      <w:proofErr w:type="spellStart"/>
      <w:r w:rsidRPr="00436C27">
        <w:rPr>
          <w:rFonts w:ascii="Arial" w:hAnsi="Arial" w:cs="Arial"/>
          <w:color w:val="000000"/>
          <w:sz w:val="24"/>
          <w:szCs w:val="24"/>
        </w:rPr>
        <w:t>утвержденную</w:t>
      </w:r>
      <w:proofErr w:type="spellEnd"/>
      <w:r w:rsidRPr="00436C27">
        <w:rPr>
          <w:rFonts w:ascii="Arial" w:hAnsi="Arial" w:cs="Arial"/>
          <w:color w:val="000000"/>
          <w:sz w:val="24"/>
          <w:szCs w:val="24"/>
        </w:rPr>
        <w:t xml:space="preserve"> постановлением Администрации Усть-Кутского муниципальном образовании от 03.09.2020 г. № 384-п и изложить </w:t>
      </w:r>
      <w:proofErr w:type="spellStart"/>
      <w:r w:rsidRPr="00436C27">
        <w:rPr>
          <w:rFonts w:ascii="Arial" w:hAnsi="Arial" w:cs="Arial"/>
          <w:color w:val="000000"/>
          <w:sz w:val="24"/>
          <w:szCs w:val="24"/>
        </w:rPr>
        <w:t>ее</w:t>
      </w:r>
      <w:proofErr w:type="spellEnd"/>
      <w:r w:rsidRPr="00436C27">
        <w:rPr>
          <w:rFonts w:ascii="Arial" w:hAnsi="Arial" w:cs="Arial"/>
          <w:color w:val="000000"/>
          <w:sz w:val="24"/>
          <w:szCs w:val="24"/>
        </w:rPr>
        <w:t xml:space="preserve"> в новой редакции (Приложение 1).</w:t>
      </w:r>
    </w:p>
    <w:p w:rsidR="00436C27" w:rsidRPr="00436C27" w:rsidRDefault="00436C27" w:rsidP="00436C2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36C27">
        <w:rPr>
          <w:rFonts w:ascii="Arial" w:hAnsi="Arial" w:cs="Arial"/>
          <w:sz w:val="24"/>
          <w:szCs w:val="24"/>
        </w:rPr>
        <w:t xml:space="preserve">2. Установить расходные обязательства Усть-Кутского муниципального образования по вопросам местного значения в сфере </w:t>
      </w:r>
      <w:r w:rsidRPr="00436C27">
        <w:rPr>
          <w:rFonts w:ascii="Arial" w:hAnsi="Arial" w:cs="Arial"/>
          <w:color w:val="000000"/>
          <w:sz w:val="24"/>
          <w:szCs w:val="24"/>
        </w:rPr>
        <w:t>содействия развитию малого и среднего предпринимательства</w:t>
      </w:r>
      <w:r w:rsidRPr="00436C27">
        <w:rPr>
          <w:rFonts w:ascii="Arial" w:hAnsi="Arial" w:cs="Arial"/>
          <w:sz w:val="24"/>
          <w:szCs w:val="24"/>
        </w:rPr>
        <w:t xml:space="preserve"> (далее – расходные обязательства) и включить их в реестр расходных обязательств Усть-Кутского муниципального образования.  </w:t>
      </w:r>
    </w:p>
    <w:p w:rsidR="00436C27" w:rsidRPr="00436C27" w:rsidRDefault="00436C27" w:rsidP="00436C2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36C27">
        <w:rPr>
          <w:rFonts w:ascii="Arial" w:hAnsi="Arial" w:cs="Arial"/>
          <w:sz w:val="24"/>
          <w:szCs w:val="24"/>
        </w:rPr>
        <w:t xml:space="preserve">3. Осуществить финансовое обеспечение расходных обязательств Усть-Кутского муниципального образования за </w:t>
      </w:r>
      <w:proofErr w:type="spellStart"/>
      <w:r w:rsidRPr="00436C27">
        <w:rPr>
          <w:rFonts w:ascii="Arial" w:hAnsi="Arial" w:cs="Arial"/>
          <w:sz w:val="24"/>
          <w:szCs w:val="24"/>
        </w:rPr>
        <w:t>счет</w:t>
      </w:r>
      <w:proofErr w:type="spellEnd"/>
      <w:r w:rsidRPr="00436C27">
        <w:rPr>
          <w:rFonts w:ascii="Arial" w:hAnsi="Arial" w:cs="Arial"/>
          <w:sz w:val="24"/>
          <w:szCs w:val="24"/>
        </w:rPr>
        <w:t xml:space="preserve"> средств бюджета Усть-Кутского муниципального образования в пределах лимитов бюджетных обязательств. </w:t>
      </w:r>
    </w:p>
    <w:p w:rsidR="00436C27" w:rsidRPr="00436C27" w:rsidRDefault="00436C27" w:rsidP="00436C27">
      <w:pPr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36C27">
        <w:rPr>
          <w:rFonts w:ascii="Arial" w:hAnsi="Arial" w:cs="Arial"/>
          <w:sz w:val="24"/>
          <w:szCs w:val="24"/>
        </w:rPr>
        <w:t>4. Главным распорядителем</w:t>
      </w:r>
      <w:r>
        <w:rPr>
          <w:rFonts w:ascii="Arial" w:hAnsi="Arial" w:cs="Arial"/>
          <w:sz w:val="24"/>
          <w:szCs w:val="24"/>
        </w:rPr>
        <w:t xml:space="preserve"> бюджетных</w:t>
      </w:r>
      <w:r w:rsidRPr="00436C27">
        <w:rPr>
          <w:rFonts w:ascii="Arial" w:hAnsi="Arial" w:cs="Arial"/>
          <w:sz w:val="24"/>
          <w:szCs w:val="24"/>
        </w:rPr>
        <w:t xml:space="preserve"> средств муниципальной программы </w:t>
      </w:r>
      <w:r>
        <w:rPr>
          <w:rFonts w:ascii="Arial" w:hAnsi="Arial" w:cs="Arial"/>
          <w:color w:val="000000"/>
          <w:sz w:val="24"/>
          <w:szCs w:val="24"/>
        </w:rPr>
        <w:t>«Содействие</w:t>
      </w:r>
      <w:r w:rsidRPr="00436C27">
        <w:rPr>
          <w:rFonts w:ascii="Arial" w:hAnsi="Arial" w:cs="Arial"/>
          <w:color w:val="000000"/>
          <w:sz w:val="24"/>
          <w:szCs w:val="24"/>
        </w:rPr>
        <w:t xml:space="preserve"> развитию малого и среднего предпринимательства в Усть-Кутском муниципальном образовании» </w:t>
      </w:r>
      <w:r w:rsidRPr="00436C27">
        <w:rPr>
          <w:rFonts w:ascii="Arial" w:hAnsi="Arial" w:cs="Arial"/>
          <w:sz w:val="24"/>
          <w:szCs w:val="24"/>
        </w:rPr>
        <w:t>определить Администрацию Усть-Кутского муниципального образования.</w:t>
      </w:r>
    </w:p>
    <w:p w:rsidR="00436C27" w:rsidRPr="00436C27" w:rsidRDefault="00436C27" w:rsidP="00436C27">
      <w:pPr>
        <w:tabs>
          <w:tab w:val="left" w:pos="709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436C27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436C27">
        <w:rPr>
          <w:rFonts w:ascii="Arial" w:hAnsi="Arial" w:cs="Arial"/>
          <w:sz w:val="24"/>
          <w:szCs w:val="24"/>
        </w:rPr>
        <w:t>Финансовому управлению Администрации Усть-Кутского муниципального образования предусматривать финансирование на реализацию мероприятий муниципальной программы «Содействие развитию малого и среднего предпринимательства в Усть-Кутском муниципальном образовании», исходя из реальных возможностей бюджета Усть-Кутского муниципального образования на очередной финансовый год.</w:t>
      </w:r>
    </w:p>
    <w:p w:rsidR="00436C27" w:rsidRPr="00436C27" w:rsidRDefault="00436C27" w:rsidP="00436C27">
      <w:pPr>
        <w:jc w:val="both"/>
        <w:rPr>
          <w:rFonts w:ascii="Arial" w:hAnsi="Arial" w:cs="Arial"/>
          <w:sz w:val="24"/>
          <w:szCs w:val="24"/>
        </w:rPr>
      </w:pPr>
      <w:r w:rsidRPr="00436C27">
        <w:rPr>
          <w:rFonts w:ascii="Arial" w:hAnsi="Arial" w:cs="Arial"/>
          <w:sz w:val="24"/>
          <w:szCs w:val="24"/>
        </w:rPr>
        <w:tab/>
        <w:t xml:space="preserve">6. </w:t>
      </w:r>
      <w:r w:rsidRPr="00436C27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обнародовать </w:t>
      </w:r>
      <w:r w:rsidRPr="00436C27">
        <w:rPr>
          <w:rFonts w:ascii="Arial" w:hAnsi="Arial" w:cs="Arial"/>
          <w:sz w:val="24"/>
          <w:szCs w:val="24"/>
        </w:rPr>
        <w:t>на офиц</w:t>
      </w:r>
      <w:r>
        <w:rPr>
          <w:rFonts w:ascii="Arial" w:hAnsi="Arial" w:cs="Arial"/>
          <w:sz w:val="24"/>
          <w:szCs w:val="24"/>
        </w:rPr>
        <w:t xml:space="preserve">иальном сайте Администрации </w:t>
      </w:r>
      <w:r w:rsidRPr="00436C27">
        <w:rPr>
          <w:rFonts w:ascii="Arial" w:hAnsi="Arial" w:cs="Arial"/>
          <w:sz w:val="24"/>
          <w:szCs w:val="24"/>
        </w:rPr>
        <w:t>Усть-Кутского муниципального образования в информационно - телекоммуникационной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436C27" w:rsidRPr="00436C27" w:rsidRDefault="00436C27" w:rsidP="00436C27">
      <w:pPr>
        <w:pStyle w:val="2"/>
        <w:rPr>
          <w:rFonts w:cs="Arial"/>
          <w:b w:val="0"/>
          <w:szCs w:val="24"/>
        </w:rPr>
      </w:pPr>
      <w:r w:rsidRPr="00436C27">
        <w:rPr>
          <w:rFonts w:cs="Arial"/>
          <w:b w:val="0"/>
          <w:szCs w:val="24"/>
        </w:rPr>
        <w:tab/>
        <w:t xml:space="preserve">7. Контроль за исполнением настоящего Постановления возложить на заместителя мэра Усть-Кутского муниципального образования по экономическим вопросам </w:t>
      </w:r>
      <w:proofErr w:type="spellStart"/>
      <w:r w:rsidRPr="00436C27">
        <w:rPr>
          <w:rFonts w:cs="Arial"/>
          <w:b w:val="0"/>
          <w:szCs w:val="24"/>
        </w:rPr>
        <w:t>Даникёрову</w:t>
      </w:r>
      <w:proofErr w:type="spellEnd"/>
      <w:r w:rsidRPr="00436C27">
        <w:rPr>
          <w:rFonts w:cs="Arial"/>
          <w:b w:val="0"/>
          <w:szCs w:val="24"/>
        </w:rPr>
        <w:t xml:space="preserve"> Ф.И.</w:t>
      </w:r>
    </w:p>
    <w:p w:rsidR="00436C27" w:rsidRPr="00436C27" w:rsidRDefault="00436C27" w:rsidP="00436C27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36C27" w:rsidRPr="00436C27" w:rsidRDefault="00436C27" w:rsidP="00436C27">
      <w:pPr>
        <w:jc w:val="both"/>
        <w:rPr>
          <w:rFonts w:ascii="Arial" w:hAnsi="Arial" w:cs="Arial"/>
          <w:sz w:val="24"/>
          <w:szCs w:val="24"/>
        </w:rPr>
      </w:pPr>
    </w:p>
    <w:p w:rsidR="00436C27" w:rsidRPr="00436C27" w:rsidRDefault="00436C27" w:rsidP="00436C27">
      <w:pPr>
        <w:rPr>
          <w:rFonts w:ascii="Arial" w:hAnsi="Arial" w:cs="Arial"/>
          <w:sz w:val="24"/>
          <w:szCs w:val="24"/>
        </w:rPr>
      </w:pPr>
      <w:r w:rsidRPr="00436C27">
        <w:rPr>
          <w:rFonts w:ascii="Arial" w:hAnsi="Arial" w:cs="Arial"/>
          <w:sz w:val="24"/>
          <w:szCs w:val="24"/>
        </w:rPr>
        <w:t>Мэр Усть-Кутского</w:t>
      </w:r>
    </w:p>
    <w:p w:rsidR="00436C27" w:rsidRPr="00436C27" w:rsidRDefault="00436C27" w:rsidP="00436C27">
      <w:pPr>
        <w:rPr>
          <w:rFonts w:ascii="Arial" w:hAnsi="Arial" w:cs="Arial"/>
          <w:sz w:val="24"/>
          <w:szCs w:val="24"/>
        </w:rPr>
      </w:pPr>
      <w:r w:rsidRPr="00436C27">
        <w:rPr>
          <w:rFonts w:ascii="Arial" w:hAnsi="Arial" w:cs="Arial"/>
          <w:sz w:val="24"/>
          <w:szCs w:val="24"/>
        </w:rPr>
        <w:t>муниципального образования</w:t>
      </w:r>
    </w:p>
    <w:p w:rsidR="00436C27" w:rsidRDefault="00436C27" w:rsidP="00436C27">
      <w:pPr>
        <w:rPr>
          <w:rFonts w:ascii="Arial" w:hAnsi="Arial" w:cs="Arial"/>
          <w:sz w:val="24"/>
          <w:szCs w:val="24"/>
        </w:rPr>
      </w:pPr>
      <w:r w:rsidRPr="00436C27">
        <w:rPr>
          <w:rFonts w:ascii="Arial" w:hAnsi="Arial" w:cs="Arial"/>
          <w:sz w:val="24"/>
          <w:szCs w:val="24"/>
        </w:rPr>
        <w:t>С.Г. Анисимов</w:t>
      </w:r>
    </w:p>
    <w:p w:rsidR="00436C27" w:rsidRPr="00436C27" w:rsidRDefault="00436C27" w:rsidP="00436C27">
      <w:pPr>
        <w:rPr>
          <w:rFonts w:ascii="Arial" w:hAnsi="Arial" w:cs="Arial"/>
          <w:sz w:val="24"/>
          <w:szCs w:val="24"/>
        </w:rPr>
      </w:pPr>
    </w:p>
    <w:p w:rsidR="00436C27" w:rsidRPr="00436C27" w:rsidRDefault="00436C27" w:rsidP="00436C27">
      <w:pPr>
        <w:overflowPunct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36C27">
        <w:rPr>
          <w:rFonts w:ascii="Courier New" w:eastAsia="Calibri" w:hAnsi="Courier New" w:cs="Courier New"/>
          <w:sz w:val="22"/>
          <w:szCs w:val="22"/>
          <w:lang w:eastAsia="en-US"/>
        </w:rPr>
        <w:t>Приложение 1</w:t>
      </w:r>
    </w:p>
    <w:p w:rsidR="00436C27" w:rsidRPr="00436C27" w:rsidRDefault="00436C27" w:rsidP="00436C27">
      <w:pPr>
        <w:overflowPunct/>
        <w:ind w:left="522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36C27">
        <w:rPr>
          <w:rFonts w:ascii="Courier New" w:eastAsia="Calibri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436C27" w:rsidRPr="00436C27" w:rsidRDefault="00436C27" w:rsidP="00436C27">
      <w:pPr>
        <w:overflowPunct/>
        <w:ind w:left="482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36C27">
        <w:rPr>
          <w:rFonts w:ascii="Courier New" w:eastAsia="Calibri" w:hAnsi="Courier New" w:cs="Courier New"/>
          <w:sz w:val="22"/>
          <w:szCs w:val="22"/>
          <w:lang w:eastAsia="en-US"/>
        </w:rPr>
        <w:t>Усть-Кутского муниципального образования</w:t>
      </w:r>
    </w:p>
    <w:p w:rsidR="00436C27" w:rsidRPr="00436C27" w:rsidRDefault="00436C27" w:rsidP="00436C27">
      <w:pPr>
        <w:overflowPunct/>
        <w:ind w:left="522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36C27">
        <w:rPr>
          <w:rFonts w:ascii="Courier New" w:eastAsia="Calibri" w:hAnsi="Courier New" w:cs="Courier New"/>
          <w:sz w:val="22"/>
          <w:szCs w:val="22"/>
          <w:lang w:eastAsia="en-US"/>
        </w:rPr>
        <w:t>от 19.04.2022г. № 205-п</w:t>
      </w:r>
    </w:p>
    <w:p w:rsidR="00436C27" w:rsidRPr="00436C27" w:rsidRDefault="00436C27" w:rsidP="00436C27">
      <w:pPr>
        <w:overflowPunct/>
        <w:rPr>
          <w:rFonts w:ascii="Courier New" w:eastAsia="Calibri" w:hAnsi="Courier New" w:cs="Courier New"/>
          <w:b/>
          <w:sz w:val="24"/>
          <w:szCs w:val="30"/>
          <w:lang w:eastAsia="en-US"/>
        </w:rPr>
      </w:pPr>
    </w:p>
    <w:p w:rsidR="00436C27" w:rsidRPr="00436C27" w:rsidRDefault="00436C27" w:rsidP="00436C27">
      <w:pPr>
        <w:overflowPunct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36C27">
        <w:rPr>
          <w:rFonts w:ascii="Courier New" w:eastAsia="Calibri" w:hAnsi="Courier New" w:cs="Courier New"/>
          <w:sz w:val="22"/>
          <w:szCs w:val="22"/>
          <w:lang w:eastAsia="en-US"/>
        </w:rPr>
        <w:t>Приложение № 1</w:t>
      </w:r>
    </w:p>
    <w:p w:rsidR="00436C27" w:rsidRPr="00436C27" w:rsidRDefault="00436C27" w:rsidP="00436C27">
      <w:pPr>
        <w:overflowPunct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36C27">
        <w:rPr>
          <w:rFonts w:ascii="Courier New" w:eastAsia="Calibri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436C27" w:rsidRPr="00436C27" w:rsidRDefault="00436C27" w:rsidP="00436C27">
      <w:pPr>
        <w:overflowPunct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36C27">
        <w:rPr>
          <w:rFonts w:ascii="Courier New" w:eastAsia="Calibri" w:hAnsi="Courier New" w:cs="Courier New"/>
          <w:sz w:val="22"/>
          <w:szCs w:val="22"/>
          <w:lang w:eastAsia="en-US"/>
        </w:rPr>
        <w:t>Усть-Кутского муниципального образования</w:t>
      </w:r>
    </w:p>
    <w:p w:rsidR="00436C27" w:rsidRPr="00436C27" w:rsidRDefault="00436C27" w:rsidP="00436C27">
      <w:pPr>
        <w:overflowPunct/>
        <w:ind w:left="522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36C27">
        <w:rPr>
          <w:rFonts w:ascii="Courier New" w:eastAsia="Calibri" w:hAnsi="Courier New" w:cs="Courier New"/>
          <w:sz w:val="22"/>
          <w:szCs w:val="22"/>
          <w:lang w:eastAsia="en-US"/>
        </w:rPr>
        <w:t>от 03.09.2020 № 384-п</w:t>
      </w:r>
    </w:p>
    <w:p w:rsidR="00436C27" w:rsidRPr="00436C27" w:rsidRDefault="00436C27" w:rsidP="00436C27">
      <w:pPr>
        <w:overflowPunct/>
        <w:rPr>
          <w:rFonts w:ascii="Courier New" w:eastAsia="Calibri" w:hAnsi="Courier New" w:cs="Courier New"/>
          <w:b/>
          <w:sz w:val="24"/>
          <w:szCs w:val="30"/>
          <w:lang w:eastAsia="en-US"/>
        </w:rPr>
      </w:pPr>
    </w:p>
    <w:p w:rsidR="00436C27" w:rsidRPr="00436C27" w:rsidRDefault="00436C27" w:rsidP="00436C27">
      <w:pPr>
        <w:overflowPunct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36C27">
        <w:rPr>
          <w:rFonts w:ascii="Arial" w:eastAsia="Calibri" w:hAnsi="Arial" w:cs="Arial"/>
          <w:b/>
          <w:sz w:val="30"/>
          <w:szCs w:val="30"/>
          <w:lang w:eastAsia="en-US"/>
        </w:rPr>
        <w:t xml:space="preserve">Муниципальная программа </w:t>
      </w:r>
    </w:p>
    <w:p w:rsidR="00436C27" w:rsidRDefault="00436C27" w:rsidP="00436C27">
      <w:pPr>
        <w:overflowPunct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36C27">
        <w:rPr>
          <w:rFonts w:ascii="Arial" w:eastAsia="Calibri" w:hAnsi="Arial" w:cs="Arial"/>
          <w:b/>
          <w:sz w:val="30"/>
          <w:szCs w:val="30"/>
          <w:lang w:eastAsia="en-US"/>
        </w:rPr>
        <w:t>«Содействие развитию малого и среднего предп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ринимательства </w:t>
      </w:r>
      <w:r w:rsidRPr="00436C27">
        <w:rPr>
          <w:rFonts w:ascii="Arial" w:eastAsia="Calibri" w:hAnsi="Arial" w:cs="Arial"/>
          <w:b/>
          <w:sz w:val="30"/>
          <w:szCs w:val="30"/>
          <w:lang w:eastAsia="en-US"/>
        </w:rPr>
        <w:t xml:space="preserve">в Усть-Кутском </w:t>
      </w:r>
    </w:p>
    <w:p w:rsidR="00436C27" w:rsidRDefault="00436C27" w:rsidP="00436C27">
      <w:pPr>
        <w:overflowPunct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муниципальном образовании» </w:t>
      </w:r>
    </w:p>
    <w:p w:rsidR="00436C27" w:rsidRPr="00436C27" w:rsidRDefault="00436C27" w:rsidP="00436C27">
      <w:pPr>
        <w:overflowPunct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36C27" w:rsidRPr="00436C27" w:rsidRDefault="00436C27" w:rsidP="00436C27">
      <w:pPr>
        <w:overflowPunct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>1. ПАСПОРТ ПРОГРАММЫ</w:t>
      </w:r>
    </w:p>
    <w:p w:rsidR="00436C27" w:rsidRPr="00436C27" w:rsidRDefault="00436C27" w:rsidP="00436C27">
      <w:pPr>
        <w:overflowPunct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162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29"/>
        <w:gridCol w:w="1730"/>
        <w:gridCol w:w="1729"/>
        <w:gridCol w:w="1730"/>
        <w:gridCol w:w="1730"/>
      </w:tblGrid>
      <w:tr w:rsidR="00436C27" w:rsidRPr="00436C27" w:rsidTr="00436C27">
        <w:trPr>
          <w:cantSplit/>
          <w:trHeight w:val="240"/>
        </w:trPr>
        <w:tc>
          <w:tcPr>
            <w:tcW w:w="2977" w:type="dxa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8648" w:type="dxa"/>
            <w:gridSpan w:val="5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«Содействие развитию малого и среднего предпринимательства в Усть-Кутском муниципальном образовании». </w:t>
            </w:r>
          </w:p>
        </w:tc>
      </w:tr>
      <w:tr w:rsidR="00436C27" w:rsidRPr="00436C27" w:rsidTr="00436C27">
        <w:trPr>
          <w:cantSplit/>
          <w:trHeight w:val="480"/>
        </w:trPr>
        <w:tc>
          <w:tcPr>
            <w:tcW w:w="2977" w:type="dxa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648" w:type="dxa"/>
            <w:gridSpan w:val="5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    Федеральный закон "О проведении эксперимента по установлению специального налогового режима "Налог на профессиональный доход" от 27.11.2018 № 422-ФЗ; </w:t>
            </w:r>
          </w:p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 п. 25 ч. 1 ст. 15 Федерального закона от 06.10.2003 № 131-ФЗ «Об общих принципах организации местного самоуправления в Российской Федерации»; </w:t>
            </w:r>
          </w:p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ст. 179 Бюджетного кодекса Российской Федерации;</w:t>
            </w:r>
          </w:p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Указ Президента Российской Федерации от 07.05.2018 № 204 «О национальных целях и стратегических задачах развития Российской     Федерации на период до 2024 года»;</w:t>
            </w:r>
          </w:p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Российской Федерации от 19.03.2020 № 670-р «О мерах поддержки субъектов малого и среднего предпринимательства».</w:t>
            </w:r>
          </w:p>
        </w:tc>
      </w:tr>
      <w:tr w:rsidR="00436C27" w:rsidRPr="00436C27" w:rsidTr="00436C27">
        <w:trPr>
          <w:cantSplit/>
          <w:trHeight w:val="240"/>
        </w:trPr>
        <w:tc>
          <w:tcPr>
            <w:tcW w:w="2977" w:type="dxa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Куратор Программы </w:t>
            </w:r>
          </w:p>
        </w:tc>
        <w:tc>
          <w:tcPr>
            <w:tcW w:w="8648" w:type="dxa"/>
            <w:gridSpan w:val="5"/>
          </w:tcPr>
          <w:p w:rsidR="00436C27" w:rsidRPr="00436C27" w:rsidRDefault="00436C27" w:rsidP="00436C2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Усть-Кутского муниципального образования (далее – УКМО).</w:t>
            </w:r>
          </w:p>
        </w:tc>
      </w:tr>
      <w:tr w:rsidR="00436C27" w:rsidRPr="00436C27" w:rsidTr="00436C27">
        <w:trPr>
          <w:cantSplit/>
          <w:trHeight w:val="240"/>
        </w:trPr>
        <w:tc>
          <w:tcPr>
            <w:tcW w:w="2977" w:type="dxa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Исполнители программных мероприятий             </w:t>
            </w:r>
          </w:p>
        </w:tc>
        <w:tc>
          <w:tcPr>
            <w:tcW w:w="8648" w:type="dxa"/>
            <w:gridSpan w:val="5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   Комитет по экономике, социально-трудовым отношениям и ценам Администрации УКМО.</w:t>
            </w:r>
          </w:p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   Комитет по управлению муниципальным имуществом УКМО.</w:t>
            </w:r>
          </w:p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   Финансовое управление Администрации УКМО.</w:t>
            </w:r>
          </w:p>
        </w:tc>
      </w:tr>
      <w:tr w:rsidR="00436C27" w:rsidRPr="00436C27" w:rsidTr="00436C27">
        <w:trPr>
          <w:cantSplit/>
          <w:trHeight w:val="240"/>
        </w:trPr>
        <w:tc>
          <w:tcPr>
            <w:tcW w:w="2977" w:type="dxa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Цели Программы                </w:t>
            </w:r>
          </w:p>
        </w:tc>
        <w:tc>
          <w:tcPr>
            <w:tcW w:w="8648" w:type="dxa"/>
            <w:gridSpan w:val="5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развития малого и среднего</w:t>
            </w:r>
          </w:p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36C27">
              <w:rPr>
                <w:rFonts w:ascii="Courier New" w:hAnsi="Courier New" w:cs="Courier New"/>
                <w:sz w:val="22"/>
                <w:szCs w:val="22"/>
              </w:rPr>
              <w:t>предпринимательства,  физических</w:t>
            </w:r>
            <w:proofErr w:type="gramEnd"/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 лиц, не являющихся индивидуальными предпринимателями и применяющих специальный налоговый режим "Налог на профессиональный доход" (далее - </w:t>
            </w:r>
            <w:proofErr w:type="spellStart"/>
            <w:r w:rsidRPr="00436C27">
              <w:rPr>
                <w:rFonts w:ascii="Courier New" w:hAnsi="Courier New" w:cs="Courier New"/>
                <w:sz w:val="22"/>
                <w:szCs w:val="22"/>
              </w:rPr>
              <w:t>самозанятые</w:t>
            </w:r>
            <w:proofErr w:type="spellEnd"/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), осуществляющих деятельность на территории УКМО. </w:t>
            </w:r>
          </w:p>
          <w:p w:rsidR="00436C27" w:rsidRPr="00436C27" w:rsidRDefault="00436C27" w:rsidP="00436C2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 xml:space="preserve">2. Привлечение экономически активной части населения для занятия бизнесом и стимулирование увеличения количества </w:t>
            </w:r>
            <w:proofErr w:type="spellStart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самозанятых</w:t>
            </w:r>
            <w:proofErr w:type="spellEnd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  <w:p w:rsidR="00436C27" w:rsidRPr="00436C27" w:rsidRDefault="00436C27" w:rsidP="00436C2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 xml:space="preserve">3. Увеличение налоговых поступлений в местный бюджет от предпринимательской деятельности субъектов малого и среднего предпринимательства (далее – СМСП) и </w:t>
            </w:r>
            <w:proofErr w:type="spellStart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самозанятых</w:t>
            </w:r>
            <w:proofErr w:type="spellEnd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 xml:space="preserve"> за </w:t>
            </w:r>
            <w:proofErr w:type="spellStart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счет</w:t>
            </w:r>
            <w:proofErr w:type="spellEnd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 xml:space="preserve"> увеличения числа действующих субъектов предпринимательства и </w:t>
            </w:r>
            <w:proofErr w:type="spellStart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самозанятых</w:t>
            </w:r>
            <w:proofErr w:type="spellEnd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</w:tr>
      <w:tr w:rsidR="00436C27" w:rsidRPr="00436C27" w:rsidTr="00436C27">
        <w:trPr>
          <w:cantSplit/>
          <w:trHeight w:val="240"/>
        </w:trPr>
        <w:tc>
          <w:tcPr>
            <w:tcW w:w="2977" w:type="dxa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         </w:t>
            </w:r>
          </w:p>
        </w:tc>
        <w:tc>
          <w:tcPr>
            <w:tcW w:w="8648" w:type="dxa"/>
            <w:gridSpan w:val="5"/>
          </w:tcPr>
          <w:p w:rsidR="00436C27" w:rsidRPr="00436C27" w:rsidRDefault="00436C27" w:rsidP="00436C2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 xml:space="preserve">1. Оказание информационной поддержки СМСП и </w:t>
            </w:r>
            <w:proofErr w:type="spellStart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самозанятым</w:t>
            </w:r>
            <w:proofErr w:type="spellEnd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  <w:p w:rsidR="00436C27" w:rsidRPr="00436C27" w:rsidRDefault="00436C27" w:rsidP="00436C2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 xml:space="preserve">2. Оказание финансовой поддержки СМСП и </w:t>
            </w:r>
            <w:proofErr w:type="spellStart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самозанятым</w:t>
            </w:r>
            <w:proofErr w:type="spellEnd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  <w:p w:rsidR="00436C27" w:rsidRPr="00436C27" w:rsidRDefault="00436C27" w:rsidP="00436C2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 xml:space="preserve">3. Оказание консультационной поддержки СМСП и </w:t>
            </w:r>
            <w:proofErr w:type="spellStart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самозанятым</w:t>
            </w:r>
            <w:proofErr w:type="spellEnd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  <w:p w:rsidR="00436C27" w:rsidRPr="00436C27" w:rsidRDefault="00436C27" w:rsidP="00436C2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 xml:space="preserve">4. Оказание имущественной поддержки СМСП и </w:t>
            </w:r>
            <w:proofErr w:type="spellStart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самозанятым</w:t>
            </w:r>
            <w:proofErr w:type="spellEnd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  <w:p w:rsidR="00436C27" w:rsidRPr="00436C27" w:rsidRDefault="00436C27" w:rsidP="00436C27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 xml:space="preserve">5. Аналитическое обеспечение деятельности СМСП и </w:t>
            </w:r>
            <w:proofErr w:type="spellStart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самозанятых</w:t>
            </w:r>
            <w:proofErr w:type="spellEnd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</w:tr>
      <w:tr w:rsidR="00436C27" w:rsidRPr="00436C27" w:rsidTr="00436C27">
        <w:trPr>
          <w:cantSplit/>
          <w:trHeight w:val="240"/>
        </w:trPr>
        <w:tc>
          <w:tcPr>
            <w:tcW w:w="2977" w:type="dxa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Программы   </w:t>
            </w:r>
          </w:p>
        </w:tc>
        <w:tc>
          <w:tcPr>
            <w:tcW w:w="8648" w:type="dxa"/>
            <w:gridSpan w:val="5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2021 - 2024 годы.</w:t>
            </w:r>
          </w:p>
        </w:tc>
      </w:tr>
      <w:tr w:rsidR="00436C27" w:rsidRPr="00436C27" w:rsidTr="00436C27">
        <w:trPr>
          <w:cantSplit/>
          <w:trHeight w:val="240"/>
        </w:trPr>
        <w:tc>
          <w:tcPr>
            <w:tcW w:w="2977" w:type="dxa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Перечень подпрограмм</w:t>
            </w:r>
          </w:p>
        </w:tc>
        <w:tc>
          <w:tcPr>
            <w:tcW w:w="8648" w:type="dxa"/>
            <w:gridSpan w:val="5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Нет.</w:t>
            </w:r>
          </w:p>
        </w:tc>
      </w:tr>
      <w:tr w:rsidR="00436C27" w:rsidRPr="00436C27" w:rsidTr="00436C27">
        <w:trPr>
          <w:cantSplit/>
          <w:trHeight w:val="240"/>
        </w:trPr>
        <w:tc>
          <w:tcPr>
            <w:tcW w:w="2977" w:type="dxa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8648" w:type="dxa"/>
            <w:gridSpan w:val="5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   Сохранение и (или) увеличение количества СМСП и </w:t>
            </w:r>
            <w:proofErr w:type="spellStart"/>
            <w:r w:rsidRPr="00436C27">
              <w:rPr>
                <w:rFonts w:ascii="Courier New" w:hAnsi="Courier New" w:cs="Courier New"/>
                <w:sz w:val="22"/>
                <w:szCs w:val="22"/>
              </w:rPr>
              <w:t>самозанятых</w:t>
            </w:r>
            <w:proofErr w:type="spellEnd"/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, действующих на территории УКМО, в </w:t>
            </w:r>
            <w:proofErr w:type="spellStart"/>
            <w:r w:rsidRPr="00436C27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436C27">
              <w:rPr>
                <w:rFonts w:ascii="Courier New" w:hAnsi="Courier New" w:cs="Courier New"/>
                <w:sz w:val="22"/>
                <w:szCs w:val="22"/>
              </w:rPr>
              <w:t>. получающих поддержку со стороны Администрации УКМО. Создание новых рабочих мест.</w:t>
            </w:r>
          </w:p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   Содействие формированию положительного имиджа предпринимательской деятельности и </w:t>
            </w:r>
            <w:proofErr w:type="spellStart"/>
            <w:r w:rsidRPr="00436C27">
              <w:rPr>
                <w:rFonts w:ascii="Courier New" w:hAnsi="Courier New" w:cs="Courier New"/>
                <w:sz w:val="22"/>
                <w:szCs w:val="22"/>
              </w:rPr>
              <w:t>самозанятости</w:t>
            </w:r>
            <w:proofErr w:type="spellEnd"/>
            <w:r w:rsidRPr="00436C2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36C27" w:rsidRPr="00436C27" w:rsidTr="009271B1">
        <w:trPr>
          <w:cantSplit/>
          <w:trHeight w:val="432"/>
        </w:trPr>
        <w:tc>
          <w:tcPr>
            <w:tcW w:w="2977" w:type="dxa"/>
            <w:vMerge w:val="restart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6C27">
              <w:rPr>
                <w:rFonts w:ascii="Courier New" w:hAnsi="Courier New" w:cs="Courier New"/>
                <w:sz w:val="22"/>
                <w:szCs w:val="22"/>
              </w:rPr>
              <w:t>Объемы</w:t>
            </w:r>
            <w:proofErr w:type="spellEnd"/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 и источники   финансирования                         </w:t>
            </w:r>
          </w:p>
        </w:tc>
        <w:tc>
          <w:tcPr>
            <w:tcW w:w="8648" w:type="dxa"/>
            <w:gridSpan w:val="5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 xml:space="preserve">Источником финансирования программы являются средства местного, областного и федерального бюджетов. </w:t>
            </w:r>
          </w:p>
        </w:tc>
      </w:tr>
      <w:tr w:rsidR="00436C27" w:rsidRPr="00436C27" w:rsidTr="004E7295">
        <w:trPr>
          <w:cantSplit/>
          <w:trHeight w:val="58"/>
        </w:trPr>
        <w:tc>
          <w:tcPr>
            <w:tcW w:w="2977" w:type="dxa"/>
            <w:vMerge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6919" w:type="dxa"/>
            <w:gridSpan w:val="4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Объём финансирования, тыс. руб.</w:t>
            </w:r>
          </w:p>
        </w:tc>
      </w:tr>
      <w:tr w:rsidR="00436C27" w:rsidRPr="00436C27" w:rsidTr="004E7295">
        <w:trPr>
          <w:cantSplit/>
          <w:trHeight w:val="58"/>
        </w:trPr>
        <w:tc>
          <w:tcPr>
            <w:tcW w:w="2977" w:type="dxa"/>
            <w:vMerge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0" w:type="dxa"/>
          </w:tcPr>
          <w:p w:rsidR="00436C27" w:rsidRPr="00436C27" w:rsidRDefault="004E7295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729" w:type="dxa"/>
          </w:tcPr>
          <w:p w:rsidR="00436C27" w:rsidRPr="00436C27" w:rsidRDefault="004E7295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730" w:type="dxa"/>
          </w:tcPr>
          <w:p w:rsidR="00436C27" w:rsidRPr="00436C27" w:rsidRDefault="004E7295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730" w:type="dxa"/>
          </w:tcPr>
          <w:p w:rsidR="00436C27" w:rsidRPr="00436C27" w:rsidRDefault="004E7295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</w:tr>
      <w:tr w:rsidR="004E7295" w:rsidRPr="00436C27" w:rsidTr="000B0530">
        <w:trPr>
          <w:cantSplit/>
          <w:trHeight w:val="426"/>
        </w:trPr>
        <w:tc>
          <w:tcPr>
            <w:tcW w:w="2977" w:type="dxa"/>
            <w:vMerge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630,0</w:t>
            </w:r>
          </w:p>
        </w:tc>
        <w:tc>
          <w:tcPr>
            <w:tcW w:w="1729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630,0</w:t>
            </w:r>
          </w:p>
        </w:tc>
      </w:tr>
      <w:tr w:rsidR="004E7295" w:rsidRPr="00436C27" w:rsidTr="000B0530">
        <w:trPr>
          <w:cantSplit/>
          <w:trHeight w:val="426"/>
        </w:trPr>
        <w:tc>
          <w:tcPr>
            <w:tcW w:w="2977" w:type="dxa"/>
            <w:vMerge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2030,0</w:t>
            </w:r>
          </w:p>
        </w:tc>
        <w:tc>
          <w:tcPr>
            <w:tcW w:w="1729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2030,0</w:t>
            </w:r>
          </w:p>
        </w:tc>
      </w:tr>
      <w:tr w:rsidR="004E7295" w:rsidRPr="00436C27" w:rsidTr="000B0530">
        <w:trPr>
          <w:cantSplit/>
          <w:trHeight w:val="426"/>
        </w:trPr>
        <w:tc>
          <w:tcPr>
            <w:tcW w:w="2977" w:type="dxa"/>
            <w:vMerge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2030,0</w:t>
            </w:r>
          </w:p>
        </w:tc>
        <w:tc>
          <w:tcPr>
            <w:tcW w:w="1729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2030,0</w:t>
            </w:r>
          </w:p>
        </w:tc>
      </w:tr>
      <w:tr w:rsidR="004E7295" w:rsidRPr="00436C27" w:rsidTr="000B0530">
        <w:trPr>
          <w:cantSplit/>
          <w:trHeight w:val="426"/>
        </w:trPr>
        <w:tc>
          <w:tcPr>
            <w:tcW w:w="2977" w:type="dxa"/>
            <w:vMerge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2030,0</w:t>
            </w:r>
          </w:p>
        </w:tc>
        <w:tc>
          <w:tcPr>
            <w:tcW w:w="1729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2030,0</w:t>
            </w:r>
          </w:p>
        </w:tc>
      </w:tr>
      <w:tr w:rsidR="004E7295" w:rsidRPr="00436C27" w:rsidTr="000B0530">
        <w:trPr>
          <w:cantSplit/>
          <w:trHeight w:val="426"/>
        </w:trPr>
        <w:tc>
          <w:tcPr>
            <w:tcW w:w="2977" w:type="dxa"/>
            <w:vMerge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6720,0</w:t>
            </w:r>
          </w:p>
        </w:tc>
        <w:tc>
          <w:tcPr>
            <w:tcW w:w="1729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:rsidR="004E7295" w:rsidRPr="00436C27" w:rsidRDefault="004E7295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hAnsi="Courier New" w:cs="Courier New"/>
                <w:sz w:val="22"/>
                <w:szCs w:val="22"/>
              </w:rPr>
              <w:t>6720,0</w:t>
            </w:r>
          </w:p>
        </w:tc>
      </w:tr>
      <w:tr w:rsidR="00436C27" w:rsidRPr="00436C27" w:rsidTr="006C2EBE">
        <w:trPr>
          <w:cantSplit/>
          <w:trHeight w:val="426"/>
        </w:trPr>
        <w:tc>
          <w:tcPr>
            <w:tcW w:w="2977" w:type="dxa"/>
            <w:vMerge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48" w:type="dxa"/>
            <w:gridSpan w:val="5"/>
          </w:tcPr>
          <w:p w:rsidR="00436C27" w:rsidRPr="00436C27" w:rsidRDefault="00436C27" w:rsidP="00436C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местного бюджета ежегодно будет уточняться при формировании бюджета на очередной финансовый год, </w:t>
            </w:r>
            <w:proofErr w:type="spellStart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объемы</w:t>
            </w:r>
            <w:proofErr w:type="spellEnd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 xml:space="preserve"> федерального и областного бюджетов – после доведения </w:t>
            </w:r>
            <w:proofErr w:type="spellStart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>объемов</w:t>
            </w:r>
            <w:proofErr w:type="spellEnd"/>
            <w:r w:rsidRPr="00436C27">
              <w:rPr>
                <w:rFonts w:ascii="Courier New" w:eastAsia="Calibri" w:hAnsi="Courier New" w:cs="Courier New"/>
                <w:sz w:val="22"/>
                <w:szCs w:val="22"/>
              </w:rPr>
              <w:t xml:space="preserve"> ассигнований на предоставление субсидий СМСП из советующих бюджетов бюджетам муниципальных образований.</w:t>
            </w:r>
          </w:p>
        </w:tc>
      </w:tr>
    </w:tbl>
    <w:p w:rsidR="00436C27" w:rsidRDefault="00436C27" w:rsidP="004E7295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36C27" w:rsidRPr="00436C27" w:rsidRDefault="00436C27" w:rsidP="00436C27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36C27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ПРОГРАММНО-ЦЕЛЕВЫМ МЕТОДОМ</w:t>
      </w:r>
    </w:p>
    <w:p w:rsidR="00436C27" w:rsidRPr="00436C27" w:rsidRDefault="00436C27" w:rsidP="00436C27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436C27" w:rsidRPr="00436C27" w:rsidRDefault="00436C27" w:rsidP="00436C27">
      <w:pPr>
        <w:overflowPunct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Малое и среднее предпринимательство. На территории Усть-Кутского муниципального района по состоянию на 01.01.2022 г. осуществляли свою деятельность 795 юридических лиц (в том числе малые и средние предприятия) и 1187 индивидуальных предпринимателей. Непроизводственная сфера, в </w:t>
      </w:r>
      <w:r w:rsidRPr="00436C2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частности, оптовая и розничная торговля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остается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 основным видом деятельности (порядка 30 процентов от общего количества) с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учетом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 скорости окупаемости вложенных средств. </w:t>
      </w:r>
    </w:p>
    <w:p w:rsidR="00436C27" w:rsidRPr="00436C27" w:rsidRDefault="00436C27" w:rsidP="00436C27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Малое и среднее предпринимательство - с одной стороны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сфера самореализации и обеспечения граждан в пределах прав, представленных Конституцией Российской Федерации. Малый и средний бизнес в связи с отсутствием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серьезных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 финансовых резервов является наиболее не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защищенным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 сектором экономики от внешних воздействий. В тоже время, он должен быть доступен для всех социальных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слоев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 населения, безопасен и относительно прост при осуществлении хозяйственной деятельности.</w:t>
      </w:r>
    </w:p>
    <w:p w:rsidR="00436C27" w:rsidRPr="00436C27" w:rsidRDefault="00436C27" w:rsidP="00436C27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Учитывая специфичность сферы, малый и средний бизнес характеризуется высокой степенью риска, значительной зависимостью от инициативы и способностей руководителей, финансовой и коммерческой неустойчивостью, низким уровнем финансовых резервов, ограниченностью основных фондов. А также сравнительно небольшим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объемом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 хозяйственной деятельности, небольшой численностью работников и ограниченным числом управленческого персонала, значительным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объемом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привлеченных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 ресурсов и другими показателями, определяющими его «экономическую неустойчивость».</w:t>
      </w:r>
    </w:p>
    <w:p w:rsidR="00436C27" w:rsidRPr="00436C27" w:rsidRDefault="00436C27" w:rsidP="00436C27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>На процесс развития СМСП на территории Усть-Кутского района влияют следующие основные причины:</w:t>
      </w:r>
    </w:p>
    <w:p w:rsidR="00436C27" w:rsidRPr="00436C27" w:rsidRDefault="00436C27" w:rsidP="00436C27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а) отсутствие достаточного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объема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 инвестиции на начальном этапе развития бизнеса;</w:t>
      </w:r>
    </w:p>
    <w:p w:rsidR="00436C27" w:rsidRPr="00436C27" w:rsidRDefault="00436C27" w:rsidP="00436C27">
      <w:pPr>
        <w:overflowPunct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б) ограниченные возможности получения реальной финансовой поддержки СМСП; </w:t>
      </w:r>
    </w:p>
    <w:p w:rsidR="00436C27" w:rsidRPr="00436C27" w:rsidRDefault="00436C27" w:rsidP="00436C27">
      <w:pPr>
        <w:overflowPunct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в) трудности в ведении и развитии бизнеса в производственных, промышленных видах деятельности (доминирующей в экономике Усть-Кутского района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остается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 сфера оптовой и розничной торговли);</w:t>
      </w:r>
    </w:p>
    <w:p w:rsidR="00436C27" w:rsidRPr="00436C27" w:rsidRDefault="00436C27" w:rsidP="00436C27">
      <w:pPr>
        <w:overflowPunct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>г) недостаточный уровень профессиональной подготовки по образованию, ведению бизнеса;</w:t>
      </w:r>
    </w:p>
    <w:p w:rsidR="00436C27" w:rsidRPr="00436C27" w:rsidRDefault="00436C27" w:rsidP="00436C27">
      <w:pPr>
        <w:overflowPunct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>д) отсутствие квалифицированных кадров (основного и вспомогательного персонала);</w:t>
      </w:r>
    </w:p>
    <w:p w:rsidR="00436C27" w:rsidRPr="00436C27" w:rsidRDefault="00436C27" w:rsidP="00436C27">
      <w:pPr>
        <w:overflowPunct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>е) отсутствие инновационных (технологических) инвестиционных проектов СМСП, имеющих коммерческие перспективы.</w:t>
      </w:r>
    </w:p>
    <w:p w:rsidR="00436C27" w:rsidRPr="00436C27" w:rsidRDefault="00436C27" w:rsidP="00436C27">
      <w:pPr>
        <w:overflowPunct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В целях развития малого и среднего предпринимательства, как приоритетной социально-экономической задачи и создания благоприятных условий для его развития необходимо обеспечить реализацию мер государственной политики по поддержке важнейшего сектора экономики на муниципальном уровне за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счет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 организационных и правовых механизмов - реализации мероприятий муниципальной программы.</w:t>
      </w:r>
    </w:p>
    <w:p w:rsidR="00436C27" w:rsidRPr="00436C27" w:rsidRDefault="00436C27" w:rsidP="00436C2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4E7295">
        <w:rPr>
          <w:rFonts w:ascii="Arial" w:hAnsi="Arial" w:cs="Arial"/>
          <w:sz w:val="24"/>
          <w:szCs w:val="24"/>
        </w:rPr>
        <w:t>Самозанятость</w:t>
      </w:r>
      <w:proofErr w:type="spellEnd"/>
      <w:r w:rsidRPr="004E7295">
        <w:rPr>
          <w:rFonts w:ascii="Arial" w:hAnsi="Arial" w:cs="Arial"/>
          <w:sz w:val="24"/>
          <w:szCs w:val="24"/>
        </w:rPr>
        <w:t>.</w:t>
      </w:r>
      <w:r w:rsidRPr="00436C27">
        <w:rPr>
          <w:rFonts w:ascii="Arial" w:hAnsi="Arial" w:cs="Arial"/>
          <w:b/>
          <w:sz w:val="24"/>
          <w:szCs w:val="24"/>
        </w:rPr>
        <w:t xml:space="preserve"> </w:t>
      </w:r>
      <w:r w:rsidRPr="00436C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В связи с вступлением в силу Федерального закона </w:t>
      </w:r>
      <w:r w:rsidRPr="00436C27">
        <w:rPr>
          <w:rFonts w:ascii="Arial" w:hAnsi="Arial" w:cs="Arial"/>
          <w:color w:val="000000"/>
          <w:sz w:val="24"/>
          <w:szCs w:val="24"/>
        </w:rPr>
        <w:t>"О проведении эксперимента по установлению специального налогового режима "Налог на профессиональный доход" от 27.11.2018 № 422-ФЗ (далее - Федеральный закон № 422-ФЗ)</w:t>
      </w:r>
      <w:r w:rsidRPr="00436C27">
        <w:rPr>
          <w:rFonts w:ascii="Arial" w:hAnsi="Arial" w:cs="Arial"/>
          <w:sz w:val="24"/>
          <w:szCs w:val="24"/>
        </w:rPr>
        <w:t xml:space="preserve"> введено понятие - «</w:t>
      </w:r>
      <w:proofErr w:type="spellStart"/>
      <w:r w:rsidRPr="00436C27">
        <w:rPr>
          <w:rFonts w:ascii="Arial" w:hAnsi="Arial" w:cs="Arial"/>
          <w:sz w:val="24"/>
          <w:szCs w:val="24"/>
        </w:rPr>
        <w:t>самозанятый</w:t>
      </w:r>
      <w:proofErr w:type="spellEnd"/>
      <w:r w:rsidRPr="00436C27">
        <w:rPr>
          <w:rFonts w:ascii="Arial" w:hAnsi="Arial" w:cs="Arial"/>
          <w:sz w:val="24"/>
          <w:szCs w:val="24"/>
        </w:rPr>
        <w:t xml:space="preserve">» и определено правовое регулирование, в части их поддержки.  Таким образом, внесены изменения в Федеральный закон № 209-ФЗ «О развитии малого и среднего предпринимательства Российской Федерации» (далее - Федеральный закон № 209-ФЗ) и </w:t>
      </w:r>
      <w:r w:rsidRPr="00436C27">
        <w:rPr>
          <w:rFonts w:ascii="Arial" w:hAnsi="Arial" w:cs="Arial"/>
          <w:bCs/>
          <w:sz w:val="24"/>
          <w:szCs w:val="24"/>
        </w:rPr>
        <w:t xml:space="preserve">согласно статье 14.1. </w:t>
      </w:r>
      <w:r w:rsidRPr="00436C27">
        <w:rPr>
          <w:rFonts w:ascii="Arial" w:hAnsi="Arial" w:cs="Arial"/>
          <w:sz w:val="24"/>
          <w:szCs w:val="24"/>
        </w:rPr>
        <w:t>настоящего Федерального закона</w:t>
      </w:r>
      <w:r w:rsidRPr="00436C27">
        <w:rPr>
          <w:rFonts w:ascii="Arial" w:hAnsi="Arial" w:cs="Arial"/>
          <w:bCs/>
          <w:sz w:val="24"/>
          <w:szCs w:val="24"/>
        </w:rPr>
        <w:t xml:space="preserve">, </w:t>
      </w:r>
      <w:r w:rsidRPr="00436C27">
        <w:rPr>
          <w:rFonts w:ascii="Arial" w:hAnsi="Arial" w:cs="Arial"/>
          <w:sz w:val="24"/>
          <w:szCs w:val="24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5" w:history="1">
        <w:r w:rsidRPr="00436C27">
          <w:rPr>
            <w:rFonts w:ascii="Arial" w:hAnsi="Arial" w:cs="Arial"/>
            <w:sz w:val="24"/>
            <w:szCs w:val="24"/>
          </w:rPr>
          <w:t>режим</w:t>
        </w:r>
      </w:hyperlink>
      <w:r w:rsidRPr="00436C27">
        <w:rPr>
          <w:rFonts w:ascii="Arial" w:hAnsi="Arial" w:cs="Arial"/>
          <w:sz w:val="24"/>
          <w:szCs w:val="24"/>
        </w:rPr>
        <w:t xml:space="preserve"> "Налог на профессиональный доход" (далее - </w:t>
      </w:r>
      <w:proofErr w:type="spellStart"/>
      <w:r w:rsidRPr="00436C27">
        <w:rPr>
          <w:rFonts w:ascii="Arial" w:hAnsi="Arial" w:cs="Arial"/>
          <w:sz w:val="24"/>
          <w:szCs w:val="24"/>
        </w:rPr>
        <w:t>самозанятые</w:t>
      </w:r>
      <w:proofErr w:type="spellEnd"/>
      <w:r w:rsidRPr="00436C27">
        <w:rPr>
          <w:rFonts w:ascii="Arial" w:hAnsi="Arial" w:cs="Arial"/>
          <w:sz w:val="24"/>
          <w:szCs w:val="24"/>
        </w:rPr>
        <w:t xml:space="preserve">) </w:t>
      </w:r>
      <w:r w:rsidRPr="00436C27">
        <w:rPr>
          <w:rFonts w:ascii="Arial" w:hAnsi="Arial" w:cs="Arial"/>
          <w:sz w:val="24"/>
          <w:szCs w:val="24"/>
        </w:rPr>
        <w:lastRenderedPageBreak/>
        <w:t xml:space="preserve">вправе обратиться в порядке и на условиях, которые установлены </w:t>
      </w:r>
      <w:hyperlink r:id="rId6" w:history="1">
        <w:r w:rsidRPr="00436C27">
          <w:rPr>
            <w:rFonts w:ascii="Arial" w:hAnsi="Arial" w:cs="Arial"/>
            <w:sz w:val="24"/>
            <w:szCs w:val="24"/>
          </w:rPr>
          <w:t>частями 2</w:t>
        </w:r>
      </w:hyperlink>
      <w:r w:rsidRPr="00436C27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Pr="00436C27">
          <w:rPr>
            <w:rFonts w:ascii="Arial" w:hAnsi="Arial" w:cs="Arial"/>
            <w:sz w:val="24"/>
            <w:szCs w:val="24"/>
          </w:rPr>
          <w:t>6 статьи 14</w:t>
        </w:r>
      </w:hyperlink>
      <w:r w:rsidRPr="00436C27">
        <w:rPr>
          <w:rFonts w:ascii="Arial" w:hAnsi="Arial" w:cs="Arial"/>
          <w:sz w:val="24"/>
          <w:szCs w:val="24"/>
        </w:rPr>
        <w:t xml:space="preserve"> Федерального закона № 209-ФЗ, за оказанием поддержки, предусмотренной </w:t>
      </w:r>
      <w:hyperlink r:id="rId8" w:history="1">
        <w:r w:rsidRPr="00436C27">
          <w:rPr>
            <w:rFonts w:ascii="Arial" w:hAnsi="Arial" w:cs="Arial"/>
            <w:sz w:val="24"/>
            <w:szCs w:val="24"/>
          </w:rPr>
          <w:t>статьями 17</w:t>
        </w:r>
      </w:hyperlink>
      <w:r w:rsidRPr="00436C27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Pr="00436C27">
          <w:rPr>
            <w:rFonts w:ascii="Arial" w:hAnsi="Arial" w:cs="Arial"/>
            <w:sz w:val="24"/>
            <w:szCs w:val="24"/>
          </w:rPr>
          <w:t>21</w:t>
        </w:r>
      </w:hyperlink>
      <w:r w:rsidRPr="00436C27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36C27">
          <w:rPr>
            <w:rFonts w:ascii="Arial" w:hAnsi="Arial" w:cs="Arial"/>
            <w:sz w:val="24"/>
            <w:szCs w:val="24"/>
          </w:rPr>
          <w:t>23</w:t>
        </w:r>
      </w:hyperlink>
      <w:r w:rsidRPr="00436C27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36C27">
          <w:rPr>
            <w:rFonts w:ascii="Arial" w:hAnsi="Arial" w:cs="Arial"/>
            <w:sz w:val="24"/>
            <w:szCs w:val="24"/>
          </w:rPr>
          <w:t>25</w:t>
        </w:r>
      </w:hyperlink>
      <w:r w:rsidRPr="00436C27">
        <w:rPr>
          <w:rFonts w:ascii="Arial" w:hAnsi="Arial" w:cs="Arial"/>
          <w:sz w:val="24"/>
          <w:szCs w:val="24"/>
        </w:rPr>
        <w:t xml:space="preserve">  Федерального закона № 209-ФЗ, в том числе за финансовой поддержкой за </w:t>
      </w:r>
      <w:proofErr w:type="spellStart"/>
      <w:r w:rsidRPr="00436C27">
        <w:rPr>
          <w:rFonts w:ascii="Arial" w:hAnsi="Arial" w:cs="Arial"/>
          <w:sz w:val="24"/>
          <w:szCs w:val="24"/>
        </w:rPr>
        <w:t>счет</w:t>
      </w:r>
      <w:proofErr w:type="spellEnd"/>
      <w:r w:rsidRPr="00436C27">
        <w:rPr>
          <w:rFonts w:ascii="Arial" w:hAnsi="Arial" w:cs="Arial"/>
          <w:sz w:val="24"/>
          <w:szCs w:val="24"/>
        </w:rPr>
        <w:t xml:space="preserve"> средств местного бюджета в рамках муниципальных программ.</w:t>
      </w:r>
    </w:p>
    <w:p w:rsidR="00436C27" w:rsidRPr="00436C27" w:rsidRDefault="00436C27" w:rsidP="00436C27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36C27">
        <w:rPr>
          <w:rFonts w:ascii="Arial" w:hAnsi="Arial" w:cs="Arial"/>
          <w:color w:val="000000"/>
          <w:sz w:val="24"/>
          <w:szCs w:val="24"/>
        </w:rPr>
        <w:t xml:space="preserve">Положения Федерального закона № 422-ФЗ представили возможность альтернативной и </w:t>
      </w:r>
      <w:proofErr w:type="spellStart"/>
      <w:r w:rsidRPr="00436C27">
        <w:rPr>
          <w:rFonts w:ascii="Arial" w:hAnsi="Arial" w:cs="Arial"/>
          <w:color w:val="000000"/>
          <w:sz w:val="24"/>
          <w:szCs w:val="24"/>
        </w:rPr>
        <w:t>упрощенной</w:t>
      </w:r>
      <w:proofErr w:type="spellEnd"/>
      <w:r w:rsidRPr="00436C27">
        <w:rPr>
          <w:rFonts w:ascii="Arial" w:hAnsi="Arial" w:cs="Arial"/>
          <w:color w:val="000000"/>
          <w:sz w:val="24"/>
          <w:szCs w:val="24"/>
        </w:rPr>
        <w:t xml:space="preserve"> формы ведения </w:t>
      </w:r>
      <w:proofErr w:type="spellStart"/>
      <w:r w:rsidRPr="00436C27">
        <w:rPr>
          <w:rFonts w:ascii="Arial" w:hAnsi="Arial" w:cs="Arial"/>
          <w:color w:val="000000"/>
          <w:sz w:val="24"/>
          <w:szCs w:val="24"/>
        </w:rPr>
        <w:t>определенных</w:t>
      </w:r>
      <w:proofErr w:type="spellEnd"/>
      <w:r w:rsidRPr="00436C27">
        <w:rPr>
          <w:rFonts w:ascii="Arial" w:hAnsi="Arial" w:cs="Arial"/>
          <w:color w:val="000000"/>
          <w:sz w:val="24"/>
          <w:szCs w:val="24"/>
        </w:rPr>
        <w:t xml:space="preserve"> видов деятельности (в основном непроизводственной сферы), что </w:t>
      </w:r>
      <w:proofErr w:type="spellStart"/>
      <w:r w:rsidRPr="00436C27">
        <w:rPr>
          <w:rFonts w:ascii="Arial" w:hAnsi="Arial" w:cs="Arial"/>
          <w:color w:val="000000"/>
          <w:sz w:val="24"/>
          <w:szCs w:val="24"/>
        </w:rPr>
        <w:t>создает</w:t>
      </w:r>
      <w:proofErr w:type="spellEnd"/>
      <w:r w:rsidRPr="00436C27">
        <w:rPr>
          <w:rFonts w:ascii="Arial" w:hAnsi="Arial" w:cs="Arial"/>
          <w:color w:val="000000"/>
          <w:sz w:val="24"/>
          <w:szCs w:val="24"/>
        </w:rPr>
        <w:t xml:space="preserve"> условия для закрепления </w:t>
      </w:r>
      <w:proofErr w:type="spellStart"/>
      <w:r w:rsidRPr="00436C27">
        <w:rPr>
          <w:rFonts w:ascii="Arial" w:hAnsi="Arial" w:cs="Arial"/>
          <w:color w:val="000000"/>
          <w:sz w:val="24"/>
          <w:szCs w:val="24"/>
        </w:rPr>
        <w:t>самозанятости</w:t>
      </w:r>
      <w:proofErr w:type="spellEnd"/>
      <w:r w:rsidRPr="00436C27">
        <w:rPr>
          <w:rFonts w:ascii="Arial" w:hAnsi="Arial" w:cs="Arial"/>
          <w:color w:val="000000"/>
          <w:sz w:val="24"/>
          <w:szCs w:val="24"/>
        </w:rPr>
        <w:t xml:space="preserve">, в перспективе, как самостоятельного сектора в экономике, на ряду с СМСП. В случае положительного опыта эксперимента, обеспечивается долгосрочная </w:t>
      </w:r>
      <w:proofErr w:type="spellStart"/>
      <w:r w:rsidRPr="00436C27">
        <w:rPr>
          <w:rFonts w:ascii="Arial" w:hAnsi="Arial" w:cs="Arial"/>
          <w:color w:val="000000"/>
          <w:sz w:val="24"/>
          <w:szCs w:val="24"/>
        </w:rPr>
        <w:t>легитимизация</w:t>
      </w:r>
      <w:proofErr w:type="spellEnd"/>
      <w:r w:rsidRPr="00436C27">
        <w:rPr>
          <w:rFonts w:ascii="Arial" w:hAnsi="Arial" w:cs="Arial"/>
          <w:color w:val="000000"/>
          <w:sz w:val="24"/>
          <w:szCs w:val="24"/>
        </w:rPr>
        <w:t xml:space="preserve"> предпринимательских инициатив </w:t>
      </w:r>
      <w:proofErr w:type="spellStart"/>
      <w:r w:rsidRPr="00436C27">
        <w:rPr>
          <w:rFonts w:ascii="Arial" w:hAnsi="Arial" w:cs="Arial"/>
          <w:color w:val="000000"/>
          <w:sz w:val="24"/>
          <w:szCs w:val="24"/>
        </w:rPr>
        <w:t>самозанятых</w:t>
      </w:r>
      <w:proofErr w:type="spellEnd"/>
      <w:r w:rsidRPr="00436C27">
        <w:rPr>
          <w:rFonts w:ascii="Arial" w:hAnsi="Arial" w:cs="Arial"/>
          <w:color w:val="000000"/>
          <w:sz w:val="24"/>
          <w:szCs w:val="24"/>
        </w:rPr>
        <w:t xml:space="preserve"> граждан, как участников экономических и правовых отношений, и ведущих к росту доходов как населения, так и государства.</w:t>
      </w:r>
    </w:p>
    <w:p w:rsidR="00436C27" w:rsidRPr="00436C27" w:rsidRDefault="00436C27" w:rsidP="00436C27">
      <w:pPr>
        <w:jc w:val="both"/>
        <w:rPr>
          <w:rFonts w:ascii="Arial" w:hAnsi="Arial" w:cs="Arial"/>
          <w:sz w:val="24"/>
          <w:szCs w:val="24"/>
        </w:rPr>
      </w:pPr>
      <w:r w:rsidRPr="00436C27">
        <w:rPr>
          <w:rFonts w:ascii="Arial" w:hAnsi="Arial" w:cs="Arial"/>
          <w:sz w:val="24"/>
          <w:szCs w:val="24"/>
        </w:rPr>
        <w:tab/>
        <w:t xml:space="preserve">Таким образом, принимая во внимание вышеизложенное, оказание предусмотренной данной программой поддержки с целью содействия развитию </w:t>
      </w:r>
      <w:proofErr w:type="spellStart"/>
      <w:r w:rsidRPr="00436C27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436C27">
        <w:rPr>
          <w:rFonts w:ascii="Arial" w:hAnsi="Arial" w:cs="Arial"/>
          <w:sz w:val="24"/>
          <w:szCs w:val="24"/>
        </w:rPr>
        <w:t xml:space="preserve"> в УКМО будет способствовать активизации процесса вовлечения граждан в предпринимательскую сферу </w:t>
      </w:r>
      <w:proofErr w:type="spellStart"/>
      <w:r w:rsidRPr="00436C27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436C27">
        <w:rPr>
          <w:rFonts w:ascii="Arial" w:hAnsi="Arial" w:cs="Arial"/>
          <w:sz w:val="24"/>
          <w:szCs w:val="24"/>
        </w:rPr>
        <w:t>, возможному росту их числа и стимулированию выхода из «тени» нелегальной деятельности.</w:t>
      </w:r>
    </w:p>
    <w:p w:rsidR="00436C27" w:rsidRPr="00436C27" w:rsidRDefault="00436C27" w:rsidP="00436C27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В целях содействия развитию малого и среднего предпринимательства,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самозанятости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 реализуются основные мероприятия муниципальной программы «Содействие развитию малого и среднего предпринимательства в УКМО», направленные на осуществление информационной, финансовой, консультационной и имущественной поддержки, исходя из финансовых возможностей муниципалитета. Это позволит проводить планомерную работу по созданию более благоприятного предпринимательского климата в районе, объединению с этой целью усилий органов местного самоуправления, субъектов инфраструктуры поддержки предпринимательства и самих предпринимателей, популяризации предпринимательской деятельности и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самозанятости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, что соответствует положениям Указа </w:t>
      </w:r>
      <w:r w:rsidRPr="00436C27">
        <w:rPr>
          <w:rFonts w:ascii="Arial" w:hAnsi="Arial" w:cs="Arial"/>
          <w:sz w:val="24"/>
          <w:szCs w:val="24"/>
        </w:rPr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436C27" w:rsidRPr="00436C27" w:rsidRDefault="00436C27" w:rsidP="00436C27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</w:p>
    <w:p w:rsidR="00436C27" w:rsidRDefault="00436C27" w:rsidP="00436C27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36C27">
        <w:rPr>
          <w:rFonts w:ascii="Arial" w:hAnsi="Arial" w:cs="Arial"/>
          <w:sz w:val="24"/>
          <w:szCs w:val="24"/>
        </w:rPr>
        <w:t xml:space="preserve"> 3. ОСНОВНЫЕ ЦЕЛИ И ЗАДАЧИ ПРОГРАММЫ</w:t>
      </w:r>
    </w:p>
    <w:p w:rsidR="004E7295" w:rsidRPr="00436C27" w:rsidRDefault="004E7295" w:rsidP="00436C27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436C27" w:rsidRPr="00436C27" w:rsidRDefault="00436C27" w:rsidP="00436C27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В рамках развития предпринимательства и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самозанятости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Усть-Кутского района, муниципальная политика должна быть направлена на достижение следующих целей: </w:t>
      </w:r>
    </w:p>
    <w:p w:rsidR="00436C27" w:rsidRPr="00436C27" w:rsidRDefault="00436C27" w:rsidP="00436C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6C27">
        <w:rPr>
          <w:rFonts w:ascii="Arial" w:hAnsi="Arial" w:cs="Arial"/>
          <w:sz w:val="24"/>
          <w:szCs w:val="24"/>
        </w:rPr>
        <w:t xml:space="preserve">- создание   благоприятных условий для развития малого и среднего предпринимательства, </w:t>
      </w:r>
      <w:proofErr w:type="spellStart"/>
      <w:r w:rsidRPr="00436C27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436C27">
        <w:rPr>
          <w:rFonts w:ascii="Arial" w:hAnsi="Arial" w:cs="Arial"/>
          <w:sz w:val="24"/>
          <w:szCs w:val="24"/>
        </w:rPr>
        <w:t xml:space="preserve">, осуществляющих деятельность на территории УКМО; </w:t>
      </w:r>
    </w:p>
    <w:p w:rsidR="00436C27" w:rsidRPr="00436C27" w:rsidRDefault="00436C27" w:rsidP="00436C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6C27">
        <w:rPr>
          <w:rFonts w:ascii="Arial" w:eastAsia="Calibri" w:hAnsi="Arial" w:cs="Arial"/>
          <w:sz w:val="24"/>
          <w:szCs w:val="24"/>
        </w:rPr>
        <w:t xml:space="preserve">- привлечение экономически активной части населения для занятия бизнесом и стимулирование увеличения количества </w:t>
      </w:r>
      <w:proofErr w:type="spellStart"/>
      <w:r w:rsidRPr="00436C27">
        <w:rPr>
          <w:rFonts w:ascii="Arial" w:eastAsia="Calibri" w:hAnsi="Arial" w:cs="Arial"/>
          <w:sz w:val="24"/>
          <w:szCs w:val="24"/>
        </w:rPr>
        <w:t>самозанятых</w:t>
      </w:r>
      <w:proofErr w:type="spellEnd"/>
      <w:r w:rsidRPr="00436C27">
        <w:rPr>
          <w:rFonts w:ascii="Arial" w:eastAsia="Calibri" w:hAnsi="Arial" w:cs="Arial"/>
          <w:sz w:val="24"/>
          <w:szCs w:val="24"/>
        </w:rPr>
        <w:t>;</w:t>
      </w:r>
    </w:p>
    <w:p w:rsidR="00436C27" w:rsidRPr="00436C27" w:rsidRDefault="00436C27" w:rsidP="00436C27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36C27">
        <w:rPr>
          <w:rFonts w:ascii="Arial" w:eastAsia="Calibri" w:hAnsi="Arial" w:cs="Arial"/>
          <w:sz w:val="24"/>
          <w:szCs w:val="24"/>
        </w:rPr>
        <w:t xml:space="preserve">- увеличение налоговых поступлений в местный бюджет от предпринимательской деятельности СМСП и </w:t>
      </w:r>
      <w:proofErr w:type="spellStart"/>
      <w:r w:rsidRPr="00436C27">
        <w:rPr>
          <w:rFonts w:ascii="Arial" w:eastAsia="Calibri" w:hAnsi="Arial" w:cs="Arial"/>
          <w:sz w:val="24"/>
          <w:szCs w:val="24"/>
        </w:rPr>
        <w:t>самозанятых</w:t>
      </w:r>
      <w:proofErr w:type="spellEnd"/>
      <w:r w:rsidRPr="00436C27">
        <w:rPr>
          <w:rFonts w:ascii="Arial" w:eastAsia="Calibri" w:hAnsi="Arial" w:cs="Arial"/>
          <w:sz w:val="24"/>
          <w:szCs w:val="24"/>
        </w:rPr>
        <w:t xml:space="preserve"> за </w:t>
      </w:r>
      <w:proofErr w:type="spellStart"/>
      <w:r w:rsidRPr="00436C27">
        <w:rPr>
          <w:rFonts w:ascii="Arial" w:eastAsia="Calibri" w:hAnsi="Arial" w:cs="Arial"/>
          <w:sz w:val="24"/>
          <w:szCs w:val="24"/>
        </w:rPr>
        <w:t>счет</w:t>
      </w:r>
      <w:proofErr w:type="spellEnd"/>
      <w:r w:rsidRPr="00436C27">
        <w:rPr>
          <w:rFonts w:ascii="Arial" w:eastAsia="Calibri" w:hAnsi="Arial" w:cs="Arial"/>
          <w:sz w:val="24"/>
          <w:szCs w:val="24"/>
        </w:rPr>
        <w:t xml:space="preserve"> увеличения числа действующих субъектов предпринимательства и </w:t>
      </w:r>
      <w:proofErr w:type="spellStart"/>
      <w:r w:rsidRPr="00436C27">
        <w:rPr>
          <w:rFonts w:ascii="Arial" w:eastAsia="Calibri" w:hAnsi="Arial" w:cs="Arial"/>
          <w:sz w:val="24"/>
          <w:szCs w:val="24"/>
        </w:rPr>
        <w:t>самозанятых</w:t>
      </w:r>
      <w:proofErr w:type="spellEnd"/>
      <w:r w:rsidRPr="00436C27">
        <w:rPr>
          <w:rFonts w:ascii="Arial" w:eastAsia="Calibri" w:hAnsi="Arial" w:cs="Arial"/>
          <w:sz w:val="24"/>
          <w:szCs w:val="24"/>
        </w:rPr>
        <w:t>.</w:t>
      </w:r>
    </w:p>
    <w:p w:rsidR="00436C27" w:rsidRPr="00436C27" w:rsidRDefault="00436C27" w:rsidP="00436C27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 xml:space="preserve">В практической деятельности Администрация УКМО ставит следующие задачи по содействию развитию малого и среднего предпринимательства, </w:t>
      </w:r>
      <w:proofErr w:type="spellStart"/>
      <w:r w:rsidRPr="00436C27">
        <w:rPr>
          <w:rFonts w:ascii="Arial" w:eastAsia="Calibri" w:hAnsi="Arial" w:cs="Arial"/>
          <w:sz w:val="24"/>
          <w:szCs w:val="24"/>
          <w:lang w:eastAsia="en-US"/>
        </w:rPr>
        <w:t>самозанятости</w:t>
      </w:r>
      <w:proofErr w:type="spellEnd"/>
      <w:r w:rsidRPr="00436C27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436C27" w:rsidRPr="00436C27" w:rsidRDefault="00436C27" w:rsidP="00436C2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36C27">
        <w:rPr>
          <w:rFonts w:ascii="Arial" w:eastAsia="Calibri" w:hAnsi="Arial" w:cs="Arial"/>
          <w:sz w:val="24"/>
          <w:szCs w:val="24"/>
        </w:rPr>
        <w:t xml:space="preserve">1. Оказание информационной поддержки СМСП и </w:t>
      </w:r>
      <w:proofErr w:type="spellStart"/>
      <w:r w:rsidRPr="00436C27">
        <w:rPr>
          <w:rFonts w:ascii="Arial" w:eastAsia="Calibri" w:hAnsi="Arial" w:cs="Arial"/>
          <w:sz w:val="24"/>
          <w:szCs w:val="24"/>
        </w:rPr>
        <w:t>самозанятым</w:t>
      </w:r>
      <w:proofErr w:type="spellEnd"/>
      <w:r w:rsidRPr="00436C27">
        <w:rPr>
          <w:rFonts w:ascii="Arial" w:eastAsia="Calibri" w:hAnsi="Arial" w:cs="Arial"/>
          <w:sz w:val="24"/>
          <w:szCs w:val="24"/>
        </w:rPr>
        <w:t>.</w:t>
      </w:r>
    </w:p>
    <w:p w:rsidR="00436C27" w:rsidRPr="00436C27" w:rsidRDefault="00436C27" w:rsidP="00436C2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36C27">
        <w:rPr>
          <w:rFonts w:ascii="Arial" w:eastAsia="Calibri" w:hAnsi="Arial" w:cs="Arial"/>
          <w:sz w:val="24"/>
          <w:szCs w:val="24"/>
        </w:rPr>
        <w:t xml:space="preserve">2. Оказание финансовой поддержки СМСП и </w:t>
      </w:r>
      <w:proofErr w:type="spellStart"/>
      <w:r w:rsidRPr="00436C27">
        <w:rPr>
          <w:rFonts w:ascii="Arial" w:eastAsia="Calibri" w:hAnsi="Arial" w:cs="Arial"/>
          <w:sz w:val="24"/>
          <w:szCs w:val="24"/>
        </w:rPr>
        <w:t>самозанятым</w:t>
      </w:r>
      <w:proofErr w:type="spellEnd"/>
      <w:r w:rsidRPr="00436C27">
        <w:rPr>
          <w:rFonts w:ascii="Arial" w:eastAsia="Calibri" w:hAnsi="Arial" w:cs="Arial"/>
          <w:sz w:val="24"/>
          <w:szCs w:val="24"/>
        </w:rPr>
        <w:t>.</w:t>
      </w:r>
    </w:p>
    <w:p w:rsidR="00436C27" w:rsidRPr="00436C27" w:rsidRDefault="00436C27" w:rsidP="00436C2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36C27">
        <w:rPr>
          <w:rFonts w:ascii="Arial" w:eastAsia="Calibri" w:hAnsi="Arial" w:cs="Arial"/>
          <w:sz w:val="24"/>
          <w:szCs w:val="24"/>
        </w:rPr>
        <w:t xml:space="preserve">3. Оказание консультационной поддержки СМСП и </w:t>
      </w:r>
      <w:proofErr w:type="spellStart"/>
      <w:r w:rsidRPr="00436C27">
        <w:rPr>
          <w:rFonts w:ascii="Arial" w:eastAsia="Calibri" w:hAnsi="Arial" w:cs="Arial"/>
          <w:sz w:val="24"/>
          <w:szCs w:val="24"/>
        </w:rPr>
        <w:t>самозанятым</w:t>
      </w:r>
      <w:proofErr w:type="spellEnd"/>
      <w:r w:rsidRPr="00436C27">
        <w:rPr>
          <w:rFonts w:ascii="Arial" w:eastAsia="Calibri" w:hAnsi="Arial" w:cs="Arial"/>
          <w:sz w:val="24"/>
          <w:szCs w:val="24"/>
        </w:rPr>
        <w:t>.</w:t>
      </w:r>
    </w:p>
    <w:p w:rsidR="00436C27" w:rsidRPr="00436C27" w:rsidRDefault="00436C27" w:rsidP="00436C27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36C27">
        <w:rPr>
          <w:rFonts w:ascii="Arial" w:eastAsia="Calibri" w:hAnsi="Arial" w:cs="Arial"/>
          <w:sz w:val="24"/>
          <w:szCs w:val="24"/>
        </w:rPr>
        <w:t xml:space="preserve">4. Оказание имущественной поддержки СМСП и </w:t>
      </w:r>
      <w:proofErr w:type="spellStart"/>
      <w:r w:rsidRPr="00436C27">
        <w:rPr>
          <w:rFonts w:ascii="Arial" w:eastAsia="Calibri" w:hAnsi="Arial" w:cs="Arial"/>
          <w:sz w:val="24"/>
          <w:szCs w:val="24"/>
        </w:rPr>
        <w:t>самозанятым</w:t>
      </w:r>
      <w:proofErr w:type="spellEnd"/>
      <w:r w:rsidRPr="00436C27">
        <w:rPr>
          <w:rFonts w:ascii="Arial" w:eastAsia="Calibri" w:hAnsi="Arial" w:cs="Arial"/>
          <w:sz w:val="24"/>
          <w:szCs w:val="24"/>
        </w:rPr>
        <w:t>.</w:t>
      </w:r>
    </w:p>
    <w:p w:rsidR="00436C27" w:rsidRPr="00436C27" w:rsidRDefault="00436C27" w:rsidP="00436C27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</w:rPr>
        <w:lastRenderedPageBreak/>
        <w:t xml:space="preserve">5. Аналитическое обеспечение деятельности СМСП и </w:t>
      </w:r>
      <w:proofErr w:type="spellStart"/>
      <w:r w:rsidRPr="00436C27">
        <w:rPr>
          <w:rFonts w:ascii="Arial" w:eastAsia="Calibri" w:hAnsi="Arial" w:cs="Arial"/>
          <w:sz w:val="24"/>
          <w:szCs w:val="24"/>
        </w:rPr>
        <w:t>самозанятым</w:t>
      </w:r>
      <w:proofErr w:type="spellEnd"/>
      <w:r w:rsidRPr="00436C27">
        <w:rPr>
          <w:rFonts w:ascii="Arial" w:eastAsia="Calibri" w:hAnsi="Arial" w:cs="Arial"/>
          <w:sz w:val="24"/>
          <w:szCs w:val="24"/>
        </w:rPr>
        <w:t>.</w:t>
      </w:r>
    </w:p>
    <w:p w:rsidR="00436C27" w:rsidRPr="00436C27" w:rsidRDefault="00436C27" w:rsidP="00436C27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6C27" w:rsidRDefault="00436C27" w:rsidP="00436C27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36C27">
        <w:rPr>
          <w:rFonts w:ascii="Arial" w:eastAsia="Calibri" w:hAnsi="Arial" w:cs="Arial"/>
          <w:sz w:val="24"/>
          <w:szCs w:val="24"/>
          <w:lang w:eastAsia="en-US"/>
        </w:rPr>
        <w:t>4. ПЕРЕЧЕНЬ МЕРОПРИЯТИЙ ПРОГРАММЫ</w:t>
      </w:r>
    </w:p>
    <w:p w:rsidR="004E7295" w:rsidRPr="00436C27" w:rsidRDefault="004E7295" w:rsidP="00436C27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-719" w:tblpY="90"/>
        <w:tblW w:w="10627" w:type="dxa"/>
        <w:tblLayout w:type="fixed"/>
        <w:tblLook w:val="04A0" w:firstRow="1" w:lastRow="0" w:firstColumn="1" w:lastColumn="0" w:noHBand="0" w:noVBand="1"/>
      </w:tblPr>
      <w:tblGrid>
        <w:gridCol w:w="1980"/>
        <w:gridCol w:w="835"/>
        <w:gridCol w:w="869"/>
        <w:gridCol w:w="967"/>
        <w:gridCol w:w="967"/>
        <w:gridCol w:w="967"/>
        <w:gridCol w:w="984"/>
        <w:gridCol w:w="1253"/>
        <w:gridCol w:w="1805"/>
      </w:tblGrid>
      <w:tr w:rsidR="00436C27" w:rsidRPr="004E7295" w:rsidTr="004E7295">
        <w:trPr>
          <w:trHeight w:val="37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Объём финансирования тыс.  руб.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436C27" w:rsidRPr="004E7295" w:rsidTr="004E7295">
        <w:trPr>
          <w:trHeight w:val="2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C27" w:rsidRPr="004E7295" w:rsidTr="004E7295">
        <w:trPr>
          <w:trHeight w:val="25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C27" w:rsidRPr="004E7295" w:rsidTr="004E7295">
        <w:trPr>
          <w:trHeight w:val="70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Задача 1. Оказание информационной поддержки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самозанятым</w:t>
            </w:r>
            <w:proofErr w:type="spellEnd"/>
          </w:p>
        </w:tc>
      </w:tr>
      <w:tr w:rsidR="00436C27" w:rsidRPr="004E7295" w:rsidTr="004E7295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1.1. Организация и проведение семинаров,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вебинаров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, круглых столов по вопросам развития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самозанятых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2021 - 2024 годы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Комитет по экономике, социально-трудовым отношениям и ценам Администрации УКМО (далее - КЭСТОЦ)</w:t>
            </w:r>
          </w:p>
        </w:tc>
      </w:tr>
      <w:tr w:rsidR="00436C27" w:rsidRPr="004E7295" w:rsidTr="004E7295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1.2.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Информацион-ная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 поддержка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самозанятых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, в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>. изготовление и выпуск печатных изданий.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2021 - 2024 годы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КЭСТОЦ</w:t>
            </w:r>
          </w:p>
        </w:tc>
      </w:tr>
      <w:tr w:rsidR="00436C27" w:rsidRPr="004E7295" w:rsidTr="004E7295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1.3. Размещение актуальной информации, касающейся СМСП,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самозанятых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 на официальном сайте органа местного сам</w:t>
            </w:r>
            <w:r w:rsidR="004E7295">
              <w:rPr>
                <w:rFonts w:ascii="Courier New" w:hAnsi="Courier New" w:cs="Courier New"/>
                <w:sz w:val="22"/>
                <w:szCs w:val="22"/>
              </w:rPr>
              <w:t>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2021 -2024 годы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КЭСТОЦ</w:t>
            </w:r>
          </w:p>
        </w:tc>
      </w:tr>
      <w:tr w:rsidR="00436C27" w:rsidRPr="004E7295" w:rsidTr="004E7295">
        <w:trPr>
          <w:trHeight w:val="58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Задача 2. Оказание финансовой поддержки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самозанятым</w:t>
            </w:r>
            <w:proofErr w:type="spellEnd"/>
          </w:p>
        </w:tc>
      </w:tr>
      <w:tr w:rsidR="00436C27" w:rsidRPr="004E7295" w:rsidTr="004E7295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2.1. Предоставление субсидии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самозанятым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 для возмещения части затрат:</w:t>
            </w:r>
          </w:p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 на приобретение производствен</w:t>
            </w:r>
            <w:r w:rsidRPr="004E7295">
              <w:rPr>
                <w:rFonts w:ascii="Courier New" w:hAnsi="Courier New" w:cs="Courier New"/>
                <w:sz w:val="22"/>
                <w:szCs w:val="22"/>
              </w:rPr>
              <w:lastRenderedPageBreak/>
              <w:t>ного оборудования;</w:t>
            </w:r>
          </w:p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 на уплату процентных ставок по кредитам;</w:t>
            </w:r>
          </w:p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 на уплату арендных платежей;</w:t>
            </w:r>
          </w:p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 на уплату электроэнергии.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lastRenderedPageBreak/>
              <w:t>2021 -2024</w:t>
            </w:r>
          </w:p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6600,0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КЭСТОЦ</w:t>
            </w:r>
          </w:p>
        </w:tc>
      </w:tr>
      <w:tr w:rsidR="00436C27" w:rsidRPr="004E7295" w:rsidTr="004E7295">
        <w:trPr>
          <w:trHeight w:val="189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Задача 3. Оказание консультационной поддержки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самозанятым</w:t>
            </w:r>
            <w:proofErr w:type="spellEnd"/>
          </w:p>
        </w:tc>
      </w:tr>
      <w:tr w:rsidR="00436C27" w:rsidRPr="004E7295" w:rsidTr="004E7295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3.1. Оказание кон-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сультационной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 поддержки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самозанятым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 органами Администрации УКМО.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2021 - 2024 годы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органы Администрации УКМО в соответствии со спецификой вопроса</w:t>
            </w:r>
          </w:p>
        </w:tc>
      </w:tr>
      <w:tr w:rsidR="00436C27" w:rsidRPr="004E7295" w:rsidTr="004E7295">
        <w:trPr>
          <w:trHeight w:val="84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Задача 4. Оказание имущественной поддержки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самозанятым</w:t>
            </w:r>
            <w:proofErr w:type="spellEnd"/>
          </w:p>
        </w:tc>
      </w:tr>
      <w:tr w:rsidR="00436C27" w:rsidRPr="004E7295" w:rsidTr="004E7295">
        <w:trPr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4.1. Формирование и поддержание в актуальном состоянии перечня муниципального имущества, предназначенного для предоставления во владение и (или) пользование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самозанятым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2021 - 2024 годы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КУМИ</w:t>
            </w:r>
          </w:p>
        </w:tc>
      </w:tr>
      <w:tr w:rsidR="00436C27" w:rsidRPr="004E7295" w:rsidTr="004E7295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4.2. Оказание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иму-щественной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 поддержки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самозанятым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действующими муниципальными правовыми актами по предоставлению недвижимого имущества.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2021 - 2024 годы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КУМИ</w:t>
            </w:r>
          </w:p>
        </w:tc>
      </w:tr>
      <w:tr w:rsidR="00436C27" w:rsidRPr="004E7295" w:rsidTr="004E7295">
        <w:trPr>
          <w:trHeight w:val="222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Задача 5. Аналитическое обеспечение деятельности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самозанятым</w:t>
            </w:r>
            <w:proofErr w:type="spellEnd"/>
          </w:p>
        </w:tc>
      </w:tr>
      <w:tr w:rsidR="00436C27" w:rsidRPr="004E7295" w:rsidTr="004E7295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5.1. Анализ финансовых, экономических</w:t>
            </w:r>
            <w:r w:rsidRPr="004E7295">
              <w:rPr>
                <w:rFonts w:ascii="Courier New" w:hAnsi="Courier New" w:cs="Courier New"/>
                <w:sz w:val="22"/>
                <w:szCs w:val="22"/>
              </w:rPr>
              <w:lastRenderedPageBreak/>
              <w:t>, социальных и иных показателей развития малого и среднего предпринимательства, мониторинг состояния (прогноз развития) малого и среднего предпринимательства.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2021 - </w:t>
            </w:r>
            <w:r w:rsidRPr="004E7295">
              <w:rPr>
                <w:rFonts w:ascii="Courier New" w:hAnsi="Courier New" w:cs="Courier New"/>
                <w:sz w:val="22"/>
                <w:szCs w:val="22"/>
              </w:rPr>
              <w:lastRenderedPageBreak/>
              <w:t>2024 годы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КЭСТОЦ</w:t>
            </w:r>
          </w:p>
        </w:tc>
      </w:tr>
      <w:tr w:rsidR="00436C27" w:rsidRPr="004E7295" w:rsidTr="004E7295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5.2. Формирование и ведение реестра СМСП - получателей поддержки,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самозанятых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 - получателей поддержки.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2021 - 2024 годы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КЭСТОЦ</w:t>
            </w:r>
          </w:p>
        </w:tc>
      </w:tr>
      <w:tr w:rsidR="00436C27" w:rsidRPr="004E7295" w:rsidTr="004E7295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6720,0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630,0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2030,0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2030,0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6C27" w:rsidRPr="004E7295" w:rsidRDefault="00436C27" w:rsidP="004E7295">
      <w:pPr>
        <w:overflowPunct/>
        <w:autoSpaceDE/>
        <w:autoSpaceDN/>
        <w:adjustRightInd/>
        <w:ind w:right="-426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36C27" w:rsidRPr="004E7295" w:rsidRDefault="00436C27" w:rsidP="004E7295">
      <w:pPr>
        <w:overflowPunct/>
        <w:autoSpaceDE/>
        <w:autoSpaceDN/>
        <w:adjustRightInd/>
        <w:ind w:right="-426"/>
        <w:jc w:val="center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>5. МЕХАНИЗМ РЕАЛИЗАЦИИ ПРОГРАММЫ</w:t>
      </w:r>
    </w:p>
    <w:p w:rsidR="00436C27" w:rsidRPr="004E7295" w:rsidRDefault="00436C27" w:rsidP="004E7295">
      <w:pPr>
        <w:overflowPunct/>
        <w:autoSpaceDE/>
        <w:autoSpaceDN/>
        <w:adjustRightInd/>
        <w:ind w:right="-426"/>
        <w:jc w:val="center"/>
        <w:rPr>
          <w:rFonts w:ascii="Arial" w:hAnsi="Arial" w:cs="Arial"/>
          <w:sz w:val="24"/>
          <w:szCs w:val="24"/>
        </w:rPr>
      </w:pPr>
    </w:p>
    <w:p w:rsidR="00436C27" w:rsidRPr="004E7295" w:rsidRDefault="00436C27" w:rsidP="004E7295">
      <w:pPr>
        <w:pStyle w:val="a3"/>
        <w:ind w:right="-426" w:firstLine="708"/>
        <w:rPr>
          <w:rFonts w:cs="Arial"/>
          <w:szCs w:val="24"/>
        </w:rPr>
      </w:pPr>
      <w:r w:rsidRPr="004E7295">
        <w:rPr>
          <w:rFonts w:cs="Arial"/>
          <w:szCs w:val="24"/>
        </w:rPr>
        <w:t>Муниципальная поддержка в рамках настоящей Программы осуществляется на основе следующих принципов:</w:t>
      </w:r>
    </w:p>
    <w:p w:rsidR="00436C27" w:rsidRPr="004E7295" w:rsidRDefault="00436C27" w:rsidP="004E7295">
      <w:pPr>
        <w:pStyle w:val="a3"/>
        <w:ind w:right="-426" w:firstLine="708"/>
        <w:rPr>
          <w:rFonts w:cs="Arial"/>
          <w:szCs w:val="24"/>
        </w:rPr>
      </w:pPr>
      <w:r w:rsidRPr="004E7295">
        <w:rPr>
          <w:rFonts w:cs="Arial"/>
          <w:szCs w:val="24"/>
        </w:rPr>
        <w:t>1) гласности;</w:t>
      </w:r>
    </w:p>
    <w:p w:rsidR="00436C27" w:rsidRPr="004E7295" w:rsidRDefault="004E7295" w:rsidP="004E7295">
      <w:pPr>
        <w:pStyle w:val="a3"/>
        <w:ind w:right="-426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2) </w:t>
      </w:r>
      <w:r w:rsidR="00436C27" w:rsidRPr="004E7295">
        <w:rPr>
          <w:rFonts w:cs="Arial"/>
          <w:szCs w:val="24"/>
        </w:rPr>
        <w:t>равенства прав на получение муниципальной поддержки;</w:t>
      </w:r>
    </w:p>
    <w:p w:rsidR="00436C27" w:rsidRPr="004E7295" w:rsidRDefault="00436C27" w:rsidP="004E7295">
      <w:pPr>
        <w:pStyle w:val="a3"/>
        <w:ind w:right="-426" w:firstLine="708"/>
        <w:rPr>
          <w:rFonts w:cs="Arial"/>
          <w:szCs w:val="24"/>
        </w:rPr>
      </w:pPr>
      <w:r w:rsidRPr="004E7295">
        <w:rPr>
          <w:rFonts w:cs="Arial"/>
          <w:szCs w:val="24"/>
        </w:rPr>
        <w:t xml:space="preserve">3) </w:t>
      </w:r>
      <w:r w:rsidRPr="004E7295">
        <w:rPr>
          <w:rFonts w:cs="Arial"/>
          <w:color w:val="000000"/>
          <w:szCs w:val="24"/>
          <w:shd w:val="clear" w:color="auto" w:fill="FFFFFF"/>
        </w:rPr>
        <w:t>соблюдение требований, установленных Федеральным </w:t>
      </w:r>
      <w:hyperlink r:id="rId12" w:history="1">
        <w:r w:rsidRPr="004E7295">
          <w:rPr>
            <w:rStyle w:val="a5"/>
            <w:rFonts w:cs="Arial"/>
            <w:color w:val="auto"/>
            <w:szCs w:val="24"/>
            <w:u w:val="none"/>
            <w:shd w:val="clear" w:color="auto" w:fill="FFFFFF"/>
          </w:rPr>
          <w:t>законом</w:t>
        </w:r>
      </w:hyperlink>
      <w:r w:rsidRPr="004E7295">
        <w:rPr>
          <w:rFonts w:cs="Arial"/>
          <w:szCs w:val="24"/>
          <w:shd w:val="clear" w:color="auto" w:fill="FFFFFF"/>
        </w:rPr>
        <w:t> </w:t>
      </w:r>
      <w:r w:rsidRPr="004E7295">
        <w:rPr>
          <w:rFonts w:cs="Arial"/>
          <w:color w:val="000000"/>
          <w:szCs w:val="24"/>
          <w:shd w:val="clear" w:color="auto" w:fill="FFFFFF"/>
        </w:rPr>
        <w:t>от 26 июля 2006 года N 135-ФЗ "О защите конкуренции", при оказании поддержки;</w:t>
      </w:r>
    </w:p>
    <w:p w:rsidR="00436C27" w:rsidRPr="004E7295" w:rsidRDefault="00436C27" w:rsidP="004E7295">
      <w:pPr>
        <w:pStyle w:val="a3"/>
        <w:ind w:right="-426" w:firstLine="708"/>
        <w:rPr>
          <w:rFonts w:cs="Arial"/>
          <w:szCs w:val="24"/>
        </w:rPr>
      </w:pPr>
      <w:r w:rsidRPr="004E7295">
        <w:rPr>
          <w:rFonts w:cs="Arial"/>
          <w:szCs w:val="24"/>
        </w:rPr>
        <w:t xml:space="preserve">4) сотрудничества Администрации УКМО и СМСП, </w:t>
      </w:r>
      <w:proofErr w:type="spellStart"/>
      <w:r w:rsidRPr="004E7295">
        <w:rPr>
          <w:rFonts w:cs="Arial"/>
          <w:szCs w:val="24"/>
        </w:rPr>
        <w:t>самозанятых</w:t>
      </w:r>
      <w:proofErr w:type="spellEnd"/>
      <w:r w:rsidRPr="004E7295">
        <w:rPr>
          <w:rFonts w:cs="Arial"/>
          <w:szCs w:val="24"/>
        </w:rPr>
        <w:t xml:space="preserve"> при формировании и реализации политики в сфере экономического развития территории, решения социальных проблем;</w:t>
      </w:r>
    </w:p>
    <w:p w:rsidR="00436C27" w:rsidRPr="004E7295" w:rsidRDefault="00436C27" w:rsidP="004E7295">
      <w:pPr>
        <w:pStyle w:val="a3"/>
        <w:ind w:right="-426" w:firstLine="708"/>
        <w:rPr>
          <w:rFonts w:cs="Arial"/>
          <w:szCs w:val="24"/>
        </w:rPr>
      </w:pPr>
      <w:r w:rsidRPr="004E7295">
        <w:rPr>
          <w:rFonts w:cs="Arial"/>
          <w:szCs w:val="24"/>
        </w:rPr>
        <w:t xml:space="preserve">5) признания, соблюдения и защиты прав СМСП и </w:t>
      </w:r>
      <w:proofErr w:type="spellStart"/>
      <w:r w:rsidRPr="004E7295">
        <w:rPr>
          <w:rFonts w:cs="Arial"/>
          <w:szCs w:val="24"/>
        </w:rPr>
        <w:t>самозанятых</w:t>
      </w:r>
      <w:proofErr w:type="spellEnd"/>
      <w:r w:rsidRPr="004E7295">
        <w:rPr>
          <w:rFonts w:cs="Arial"/>
          <w:szCs w:val="24"/>
        </w:rPr>
        <w:t>, невмешательства Администрации УКМО в их деятельность, за исключением случаев, предусмотренных законодательством Российской Федерации;</w:t>
      </w:r>
    </w:p>
    <w:p w:rsidR="00436C27" w:rsidRPr="004E7295" w:rsidRDefault="00436C27" w:rsidP="004E7295">
      <w:pPr>
        <w:pStyle w:val="a3"/>
        <w:ind w:right="-426" w:firstLine="708"/>
        <w:rPr>
          <w:rFonts w:cs="Arial"/>
          <w:szCs w:val="24"/>
        </w:rPr>
      </w:pPr>
      <w:r w:rsidRPr="004E7295">
        <w:rPr>
          <w:rFonts w:cs="Arial"/>
          <w:szCs w:val="24"/>
        </w:rPr>
        <w:t xml:space="preserve">6) открытости и прозрачности содержания и форм муниципальной поддержки СМСП и </w:t>
      </w:r>
      <w:proofErr w:type="spellStart"/>
      <w:r w:rsidRPr="004E7295">
        <w:rPr>
          <w:rFonts w:cs="Arial"/>
          <w:szCs w:val="24"/>
        </w:rPr>
        <w:t>самозанятых</w:t>
      </w:r>
      <w:proofErr w:type="spellEnd"/>
      <w:r w:rsidRPr="004E7295">
        <w:rPr>
          <w:rFonts w:cs="Arial"/>
          <w:szCs w:val="24"/>
        </w:rPr>
        <w:t>.</w:t>
      </w:r>
    </w:p>
    <w:p w:rsidR="00436C27" w:rsidRPr="004E7295" w:rsidRDefault="00436C27" w:rsidP="004E7295">
      <w:pPr>
        <w:ind w:right="-426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6C27" w:rsidRPr="004E7295" w:rsidRDefault="00436C27" w:rsidP="004E7295">
      <w:pPr>
        <w:ind w:right="-426"/>
        <w:jc w:val="center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5.1. Механизм реализации мероприятия по оказанию </w:t>
      </w:r>
    </w:p>
    <w:p w:rsidR="00436C27" w:rsidRPr="004E7295" w:rsidRDefault="00436C27" w:rsidP="004E7295">
      <w:pPr>
        <w:ind w:right="-426"/>
        <w:jc w:val="center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информационной поддержки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самозанятым</w:t>
      </w:r>
      <w:proofErr w:type="spellEnd"/>
    </w:p>
    <w:p w:rsidR="00436C27" w:rsidRPr="004E7295" w:rsidRDefault="00436C27" w:rsidP="004E7295">
      <w:pPr>
        <w:ind w:right="-426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Информационная поддержка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, осуществляется </w:t>
      </w:r>
      <w:proofErr w:type="spellStart"/>
      <w:r w:rsidRPr="004E7295">
        <w:rPr>
          <w:rFonts w:ascii="Arial" w:hAnsi="Arial" w:cs="Arial"/>
          <w:sz w:val="24"/>
          <w:szCs w:val="24"/>
        </w:rPr>
        <w:t>путем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проведения мероприятий, направленных на пропаганду и популяризацию предпринимательской деятельности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4E7295">
        <w:rPr>
          <w:rFonts w:ascii="Arial" w:hAnsi="Arial" w:cs="Arial"/>
          <w:sz w:val="24"/>
          <w:szCs w:val="24"/>
        </w:rPr>
        <w:t>, в том числе: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1) содействие в организации и проведении мероприятий в формате офлайн и онлайн (семинаров, </w:t>
      </w:r>
      <w:proofErr w:type="spellStart"/>
      <w:r w:rsidRPr="004E7295">
        <w:rPr>
          <w:rFonts w:ascii="Arial" w:hAnsi="Arial" w:cs="Arial"/>
          <w:sz w:val="24"/>
          <w:szCs w:val="24"/>
        </w:rPr>
        <w:t>вебинаров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, тренингов, обучений, круглых столов, заседаний Экономического совета и др.) по вопросам развития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, пропаганды </w:t>
      </w:r>
      <w:r w:rsidRPr="004E7295">
        <w:rPr>
          <w:rFonts w:ascii="Arial" w:hAnsi="Arial" w:cs="Arial"/>
          <w:sz w:val="24"/>
          <w:szCs w:val="24"/>
        </w:rPr>
        <w:lastRenderedPageBreak/>
        <w:t xml:space="preserve">и популяризации предпринимательской деятельности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4E7295">
        <w:rPr>
          <w:rFonts w:ascii="Arial" w:hAnsi="Arial" w:cs="Arial"/>
          <w:sz w:val="24"/>
          <w:szCs w:val="24"/>
        </w:rPr>
        <w:t>т.ч</w:t>
      </w:r>
      <w:proofErr w:type="spellEnd"/>
      <w:r w:rsidRPr="004E7295">
        <w:rPr>
          <w:rFonts w:ascii="Arial" w:hAnsi="Arial" w:cs="Arial"/>
          <w:sz w:val="24"/>
          <w:szCs w:val="24"/>
        </w:rPr>
        <w:t>. с участием институтов поддержки СМСП.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bookmarkStart w:id="1" w:name="sub_911"/>
      <w:r w:rsidRPr="004E7295">
        <w:rPr>
          <w:rFonts w:ascii="Arial" w:hAnsi="Arial" w:cs="Arial"/>
          <w:sz w:val="24"/>
          <w:szCs w:val="24"/>
        </w:rPr>
        <w:t>Для определения актуальных тем Комитетом по экономике, социально-трудовым отношениям и ценам Администрации УКМО: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- прорабатывается вопрос предоставления соответствующей информации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самозанятым</w:t>
      </w:r>
      <w:proofErr w:type="spellEnd"/>
      <w:r w:rsidRPr="004E7295">
        <w:rPr>
          <w:rFonts w:ascii="Arial" w:hAnsi="Arial" w:cs="Arial"/>
          <w:sz w:val="24"/>
          <w:szCs w:val="24"/>
        </w:rPr>
        <w:t>;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- проводится анализ изменения действующего законодательства, касающегося деятельности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; 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>- проводится работа с государственными органами, институтами поддержки СМСП по согласованию графиков участия в проводимых мероприятиях.</w:t>
      </w:r>
    </w:p>
    <w:p w:rsidR="00436C27" w:rsidRPr="004E7295" w:rsidRDefault="00436C27" w:rsidP="004E7295">
      <w:pPr>
        <w:ind w:right="-426"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E7295">
        <w:rPr>
          <w:rFonts w:ascii="Arial" w:hAnsi="Arial" w:cs="Arial"/>
          <w:sz w:val="24"/>
          <w:szCs w:val="24"/>
          <w:shd w:val="clear" w:color="auto" w:fill="FFFFFF"/>
        </w:rPr>
        <w:t xml:space="preserve">2) Размещение информации, касающейся развития и поддержки СМСП и </w:t>
      </w:r>
      <w:proofErr w:type="spellStart"/>
      <w:r w:rsidRPr="004E7295">
        <w:rPr>
          <w:rFonts w:ascii="Arial" w:hAnsi="Arial" w:cs="Arial"/>
          <w:sz w:val="24"/>
          <w:szCs w:val="24"/>
          <w:shd w:val="clear" w:color="auto" w:fill="FFFFFF"/>
        </w:rPr>
        <w:t>самозанятых</w:t>
      </w:r>
      <w:proofErr w:type="spellEnd"/>
      <w:r w:rsidRPr="004E7295">
        <w:rPr>
          <w:rFonts w:ascii="Arial" w:hAnsi="Arial" w:cs="Arial"/>
          <w:sz w:val="24"/>
          <w:szCs w:val="24"/>
          <w:shd w:val="clear" w:color="auto" w:fill="FFFFFF"/>
        </w:rPr>
        <w:t xml:space="preserve"> на официальном сайте Администрации УКМО</w:t>
      </w:r>
      <w:bookmarkEnd w:id="1"/>
      <w:r w:rsidRPr="004E7295">
        <w:rPr>
          <w:rFonts w:ascii="Arial" w:hAnsi="Arial" w:cs="Arial"/>
          <w:sz w:val="24"/>
          <w:szCs w:val="24"/>
          <w:shd w:val="clear" w:color="auto" w:fill="FFFFFF"/>
        </w:rPr>
        <w:t xml:space="preserve"> (в средствах массовой информации).</w:t>
      </w:r>
    </w:p>
    <w:p w:rsidR="00436C27" w:rsidRPr="004E7295" w:rsidRDefault="00436C27" w:rsidP="004E7295">
      <w:pPr>
        <w:ind w:right="-426" w:firstLine="709"/>
        <w:jc w:val="center"/>
        <w:rPr>
          <w:rFonts w:ascii="Arial" w:hAnsi="Arial" w:cs="Arial"/>
          <w:sz w:val="24"/>
          <w:szCs w:val="24"/>
        </w:rPr>
      </w:pPr>
    </w:p>
    <w:p w:rsidR="00436C27" w:rsidRPr="004E7295" w:rsidRDefault="00436C27" w:rsidP="004E7295">
      <w:pPr>
        <w:ind w:right="-426" w:firstLine="709"/>
        <w:jc w:val="center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>5.2. Механизм реализации мероприятия по оказанию</w:t>
      </w:r>
    </w:p>
    <w:p w:rsidR="00436C27" w:rsidRPr="004E7295" w:rsidRDefault="00436C27" w:rsidP="004E7295">
      <w:pPr>
        <w:ind w:right="-426"/>
        <w:jc w:val="center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финансовой поддержки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самозанятым</w:t>
      </w:r>
      <w:proofErr w:type="spellEnd"/>
    </w:p>
    <w:p w:rsidR="00436C27" w:rsidRPr="004E7295" w:rsidRDefault="00436C27" w:rsidP="004E7295">
      <w:pPr>
        <w:pStyle w:val="ConsPlusNormal"/>
        <w:ind w:right="-426"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6C27" w:rsidRPr="004E7295" w:rsidRDefault="00436C27" w:rsidP="004E7295">
      <w:pPr>
        <w:framePr w:hSpace="180" w:wrap="around" w:vAnchor="text" w:hAnchor="margin" w:y="320"/>
        <w:ind w:right="-426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E7295">
        <w:rPr>
          <w:rFonts w:ascii="Arial" w:hAnsi="Arial" w:cs="Arial"/>
          <w:sz w:val="24"/>
          <w:szCs w:val="24"/>
        </w:rPr>
        <w:t xml:space="preserve">1) </w:t>
      </w:r>
      <w:r w:rsidRPr="004E7295">
        <w:rPr>
          <w:rFonts w:ascii="Arial" w:hAnsi="Arial" w:cs="Arial"/>
          <w:sz w:val="24"/>
          <w:szCs w:val="24"/>
          <w:shd w:val="clear" w:color="auto" w:fill="FFFFFF"/>
        </w:rPr>
        <w:t xml:space="preserve">Предоставление субсидии СМСП и </w:t>
      </w:r>
      <w:proofErr w:type="spellStart"/>
      <w:r w:rsidRPr="004E7295">
        <w:rPr>
          <w:rFonts w:ascii="Arial" w:hAnsi="Arial" w:cs="Arial"/>
          <w:sz w:val="24"/>
          <w:szCs w:val="24"/>
          <w:shd w:val="clear" w:color="auto" w:fill="FFFFFF"/>
        </w:rPr>
        <w:t>самозанятым</w:t>
      </w:r>
      <w:proofErr w:type="spellEnd"/>
      <w:r w:rsidRPr="004E7295">
        <w:rPr>
          <w:rFonts w:ascii="Arial" w:hAnsi="Arial" w:cs="Arial"/>
          <w:sz w:val="24"/>
          <w:szCs w:val="24"/>
          <w:shd w:val="clear" w:color="auto" w:fill="FFFFFF"/>
        </w:rPr>
        <w:t xml:space="preserve"> для возмещения части затрат:</w:t>
      </w:r>
    </w:p>
    <w:p w:rsidR="00436C27" w:rsidRPr="004E7295" w:rsidRDefault="00436C27" w:rsidP="004E7295">
      <w:pPr>
        <w:framePr w:hSpace="180" w:wrap="around" w:vAnchor="text" w:hAnchor="margin" w:y="320"/>
        <w:ind w:right="-426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E7295">
        <w:rPr>
          <w:rFonts w:ascii="Arial" w:hAnsi="Arial" w:cs="Arial"/>
          <w:sz w:val="24"/>
          <w:szCs w:val="24"/>
          <w:shd w:val="clear" w:color="auto" w:fill="FFFFFF"/>
        </w:rPr>
        <w:t>- на приобретение производственного оборудования;</w:t>
      </w:r>
    </w:p>
    <w:p w:rsidR="00436C27" w:rsidRPr="004E7295" w:rsidRDefault="00436C27" w:rsidP="004E7295">
      <w:pPr>
        <w:framePr w:hSpace="180" w:wrap="around" w:vAnchor="text" w:hAnchor="margin" w:y="320"/>
        <w:ind w:right="-426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E7295">
        <w:rPr>
          <w:rFonts w:ascii="Arial" w:hAnsi="Arial" w:cs="Arial"/>
          <w:sz w:val="24"/>
          <w:szCs w:val="24"/>
          <w:shd w:val="clear" w:color="auto" w:fill="FFFFFF"/>
        </w:rPr>
        <w:t>- на уплату процентных ставок по кредитам;</w:t>
      </w:r>
    </w:p>
    <w:p w:rsidR="00436C27" w:rsidRPr="004E7295" w:rsidRDefault="00436C27" w:rsidP="004E7295">
      <w:pPr>
        <w:pStyle w:val="ConsPlusNormal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>Формами финансовой поддержки являются:</w:t>
      </w:r>
    </w:p>
    <w:p w:rsidR="00436C27" w:rsidRPr="004E7295" w:rsidRDefault="00436C27" w:rsidP="004E7295">
      <w:pPr>
        <w:pStyle w:val="ConsPlusNormal"/>
        <w:ind w:right="-426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E7295">
        <w:rPr>
          <w:rFonts w:ascii="Arial" w:hAnsi="Arial" w:cs="Arial"/>
          <w:sz w:val="24"/>
          <w:szCs w:val="24"/>
          <w:shd w:val="clear" w:color="auto" w:fill="FFFFFF"/>
        </w:rPr>
        <w:t>- на уплату арендных платежей;</w:t>
      </w:r>
    </w:p>
    <w:p w:rsidR="00436C27" w:rsidRPr="004E7295" w:rsidRDefault="00436C27" w:rsidP="004E7295">
      <w:pPr>
        <w:pStyle w:val="ConsPlusNormal"/>
        <w:ind w:right="-426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E7295">
        <w:rPr>
          <w:rFonts w:ascii="Arial" w:hAnsi="Arial" w:cs="Arial"/>
          <w:sz w:val="24"/>
          <w:szCs w:val="24"/>
          <w:shd w:val="clear" w:color="auto" w:fill="FFFFFF"/>
        </w:rPr>
        <w:t>- на уплату электроэнергии.</w:t>
      </w:r>
    </w:p>
    <w:p w:rsidR="00436C27" w:rsidRPr="004E7295" w:rsidRDefault="00436C27" w:rsidP="004E7295">
      <w:pPr>
        <w:pStyle w:val="ConsPlusNormal"/>
        <w:ind w:right="-426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7295">
        <w:rPr>
          <w:rFonts w:ascii="Arial" w:eastAsia="Calibri" w:hAnsi="Arial" w:cs="Arial"/>
          <w:sz w:val="24"/>
          <w:szCs w:val="24"/>
          <w:lang w:eastAsia="en-US"/>
        </w:rPr>
        <w:t>Предоставление субсидий осуществляется исходя из финансовых возможностей бюджета УКМО. Порядок, условия и критерии предоставления субсидий регламентируются муниципальными нормативными правовыми актами.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6C27" w:rsidRPr="004E7295" w:rsidRDefault="00436C27" w:rsidP="004E7295">
      <w:pPr>
        <w:ind w:right="-426"/>
        <w:jc w:val="center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5.3. Механизм реализации мероприятия по оказанию </w:t>
      </w:r>
    </w:p>
    <w:p w:rsidR="00436C27" w:rsidRPr="004E7295" w:rsidRDefault="00436C27" w:rsidP="004E7295">
      <w:pPr>
        <w:ind w:right="-426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4E7295">
        <w:rPr>
          <w:rFonts w:ascii="Arial" w:hAnsi="Arial" w:cs="Arial"/>
          <w:sz w:val="24"/>
          <w:szCs w:val="24"/>
        </w:rPr>
        <w:t xml:space="preserve">консультационной поддержки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самозанятым</w:t>
      </w:r>
      <w:proofErr w:type="spellEnd"/>
    </w:p>
    <w:p w:rsidR="00436C27" w:rsidRPr="004E7295" w:rsidRDefault="00436C27" w:rsidP="004E7295">
      <w:pPr>
        <w:ind w:right="-426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Консультационная поддержка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, действующих на территории Усть-Кутского района, осуществляется </w:t>
      </w:r>
      <w:proofErr w:type="spellStart"/>
      <w:r w:rsidRPr="004E7295">
        <w:rPr>
          <w:rFonts w:ascii="Arial" w:hAnsi="Arial" w:cs="Arial"/>
          <w:sz w:val="24"/>
          <w:szCs w:val="24"/>
        </w:rPr>
        <w:t>путем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предоставления соответствующей информации по актуальным вопросам развития и поддержки предпринимательства работниками отраслевых органов Администрации УКМО при поступлении обращения (письменно, устно, через средства электронного документооборота) от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4E7295">
        <w:rPr>
          <w:rFonts w:ascii="Arial" w:hAnsi="Arial" w:cs="Arial"/>
          <w:sz w:val="24"/>
          <w:szCs w:val="24"/>
        </w:rPr>
        <w:t>.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6C27" w:rsidRPr="004E7295" w:rsidRDefault="00436C27" w:rsidP="004E7295">
      <w:pPr>
        <w:ind w:right="-426"/>
        <w:jc w:val="center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5.4. Механизм реализации мероприятия по оказанию </w:t>
      </w:r>
    </w:p>
    <w:p w:rsidR="00436C27" w:rsidRPr="004E7295" w:rsidRDefault="00436C27" w:rsidP="004E7295">
      <w:pPr>
        <w:ind w:right="-426"/>
        <w:jc w:val="center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>имущественной поддержки</w:t>
      </w:r>
      <w:r w:rsidRPr="004E7295">
        <w:rPr>
          <w:rFonts w:ascii="Arial" w:hAnsi="Arial" w:cs="Arial"/>
          <w:b/>
          <w:sz w:val="24"/>
          <w:szCs w:val="24"/>
        </w:rPr>
        <w:t xml:space="preserve"> </w:t>
      </w:r>
      <w:r w:rsidRPr="004E7295">
        <w:rPr>
          <w:rFonts w:ascii="Arial" w:hAnsi="Arial" w:cs="Arial"/>
          <w:sz w:val="24"/>
          <w:szCs w:val="24"/>
        </w:rPr>
        <w:t xml:space="preserve">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самозанятым</w:t>
      </w:r>
      <w:proofErr w:type="spellEnd"/>
    </w:p>
    <w:p w:rsidR="00436C27" w:rsidRPr="004E7295" w:rsidRDefault="00436C27" w:rsidP="004E7295">
      <w:pPr>
        <w:ind w:right="-426"/>
        <w:jc w:val="center"/>
        <w:rPr>
          <w:rFonts w:ascii="Arial" w:hAnsi="Arial" w:cs="Arial"/>
          <w:b/>
          <w:sz w:val="24"/>
          <w:szCs w:val="24"/>
        </w:rPr>
      </w:pP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Имущественная поддержка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реализуется </w:t>
      </w:r>
      <w:proofErr w:type="spellStart"/>
      <w:r w:rsidRPr="004E7295">
        <w:rPr>
          <w:rFonts w:ascii="Arial" w:hAnsi="Arial" w:cs="Arial"/>
          <w:sz w:val="24"/>
          <w:szCs w:val="24"/>
        </w:rPr>
        <w:t>путем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предоставления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самозанятым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в пользование нежилых помещений, </w:t>
      </w:r>
      <w:proofErr w:type="spellStart"/>
      <w:r w:rsidRPr="004E7295">
        <w:rPr>
          <w:rFonts w:ascii="Arial" w:hAnsi="Arial" w:cs="Arial"/>
          <w:sz w:val="24"/>
          <w:szCs w:val="24"/>
        </w:rPr>
        <w:t>включенных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в перечень муниципального имущества, свободного от прав третьих лиц, для предоставления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самозанятым</w:t>
      </w:r>
      <w:proofErr w:type="spellEnd"/>
      <w:r w:rsidRPr="004E7295">
        <w:rPr>
          <w:rFonts w:ascii="Arial" w:hAnsi="Arial" w:cs="Arial"/>
          <w:sz w:val="24"/>
          <w:szCs w:val="24"/>
        </w:rPr>
        <w:t>.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Порядок формирования перечня муниципального имущества, свободного от прав третьих лиц, для предоставления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самозанятым</w:t>
      </w:r>
      <w:proofErr w:type="spellEnd"/>
      <w:r w:rsidRPr="004E7295">
        <w:rPr>
          <w:rFonts w:ascii="Arial" w:hAnsi="Arial" w:cs="Arial"/>
          <w:sz w:val="24"/>
          <w:szCs w:val="24"/>
        </w:rPr>
        <w:t>, порядок и условия предоставления имущества определяются муниципальным нормативным правовым актом.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436C27" w:rsidRPr="004E7295" w:rsidRDefault="00436C27" w:rsidP="004E7295">
      <w:pPr>
        <w:ind w:right="-426"/>
        <w:jc w:val="center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5.5. Механизм реализации мероприятия по аналитическому </w:t>
      </w:r>
    </w:p>
    <w:p w:rsidR="00436C27" w:rsidRPr="004E7295" w:rsidRDefault="00436C27" w:rsidP="004E7295">
      <w:pPr>
        <w:ind w:right="-426"/>
        <w:jc w:val="center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обеспечению деятельности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самозанятых</w:t>
      </w:r>
      <w:proofErr w:type="spellEnd"/>
    </w:p>
    <w:p w:rsidR="00436C27" w:rsidRPr="004E7295" w:rsidRDefault="00436C27" w:rsidP="004E7295">
      <w:pPr>
        <w:ind w:right="-426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Аналитическое обеспечение деятельности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реализуется </w:t>
      </w:r>
      <w:proofErr w:type="spellStart"/>
      <w:r w:rsidRPr="004E7295">
        <w:rPr>
          <w:rFonts w:ascii="Arial" w:hAnsi="Arial" w:cs="Arial"/>
          <w:sz w:val="24"/>
          <w:szCs w:val="24"/>
        </w:rPr>
        <w:t>путем</w:t>
      </w:r>
      <w:proofErr w:type="spellEnd"/>
      <w:r w:rsidRPr="004E7295">
        <w:rPr>
          <w:rFonts w:ascii="Arial" w:hAnsi="Arial" w:cs="Arial"/>
          <w:sz w:val="24"/>
          <w:szCs w:val="24"/>
        </w:rPr>
        <w:t>: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- проведения мониторинга состояния малого и среднего предпринимательства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на территории Усть-Кутского района;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- выявления проблем, сдерживающих развитие малого и среднего предпринимательства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4E7295">
        <w:rPr>
          <w:rFonts w:ascii="Arial" w:hAnsi="Arial" w:cs="Arial"/>
          <w:sz w:val="24"/>
          <w:szCs w:val="24"/>
        </w:rPr>
        <w:t>;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- создание информационной базы о СМСП - получателях поддержки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-получателях поддержки.</w:t>
      </w:r>
    </w:p>
    <w:p w:rsidR="00436C27" w:rsidRPr="004E7295" w:rsidRDefault="00436C27" w:rsidP="004E7295">
      <w:pPr>
        <w:overflowPunct/>
        <w:autoSpaceDE/>
        <w:autoSpaceDN/>
        <w:adjustRightInd/>
        <w:ind w:right="-426" w:firstLine="680"/>
        <w:rPr>
          <w:rFonts w:ascii="Arial" w:hAnsi="Arial" w:cs="Arial"/>
          <w:sz w:val="24"/>
          <w:szCs w:val="24"/>
        </w:rPr>
      </w:pPr>
    </w:p>
    <w:p w:rsidR="00436C27" w:rsidRPr="004E7295" w:rsidRDefault="00436C27" w:rsidP="004E7295">
      <w:pPr>
        <w:overflowPunct/>
        <w:autoSpaceDE/>
        <w:autoSpaceDN/>
        <w:adjustRightInd/>
        <w:ind w:right="-426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E7295">
        <w:rPr>
          <w:rFonts w:ascii="Arial" w:hAnsi="Arial" w:cs="Arial"/>
          <w:sz w:val="24"/>
          <w:szCs w:val="24"/>
        </w:rPr>
        <w:t xml:space="preserve">6. </w:t>
      </w:r>
      <w:r w:rsidRPr="004E7295">
        <w:rPr>
          <w:rFonts w:ascii="Arial" w:eastAsia="Calibri" w:hAnsi="Arial" w:cs="Arial"/>
          <w:sz w:val="24"/>
          <w:szCs w:val="24"/>
          <w:lang w:eastAsia="en-US"/>
        </w:rPr>
        <w:t>ОЦЕНКА ЭФФЕКТИВНОСТИ РЕАЛИЗАЦИИ ПРОГРАММЫ</w:t>
      </w:r>
    </w:p>
    <w:p w:rsidR="00436C27" w:rsidRPr="004E7295" w:rsidRDefault="00436C27" w:rsidP="004E7295">
      <w:pPr>
        <w:overflowPunct/>
        <w:autoSpaceDE/>
        <w:autoSpaceDN/>
        <w:adjustRightInd/>
        <w:ind w:right="-426"/>
        <w:jc w:val="center"/>
        <w:rPr>
          <w:rFonts w:ascii="Arial" w:hAnsi="Arial" w:cs="Arial"/>
          <w:sz w:val="24"/>
          <w:szCs w:val="24"/>
        </w:rPr>
      </w:pPr>
    </w:p>
    <w:p w:rsidR="00436C27" w:rsidRPr="004E7295" w:rsidRDefault="00436C27" w:rsidP="004E7295">
      <w:pPr>
        <w:ind w:right="-426" w:firstLine="708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Эффективность Программы оценивается </w:t>
      </w:r>
      <w:proofErr w:type="spellStart"/>
      <w:r w:rsidRPr="004E7295">
        <w:rPr>
          <w:rFonts w:ascii="Arial" w:hAnsi="Arial" w:cs="Arial"/>
          <w:sz w:val="24"/>
          <w:szCs w:val="24"/>
        </w:rPr>
        <w:t>путем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мониторинга </w:t>
      </w:r>
      <w:proofErr w:type="spellStart"/>
      <w:r w:rsidRPr="004E7295">
        <w:rPr>
          <w:rFonts w:ascii="Arial" w:hAnsi="Arial" w:cs="Arial"/>
          <w:sz w:val="24"/>
          <w:szCs w:val="24"/>
        </w:rPr>
        <w:t>ее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целевых показателей. Оценка эффективности реализации Программы проводится по итогам </w:t>
      </w:r>
      <w:proofErr w:type="spellStart"/>
      <w:r w:rsidRPr="004E7295">
        <w:rPr>
          <w:rFonts w:ascii="Arial" w:hAnsi="Arial" w:cs="Arial"/>
          <w:sz w:val="24"/>
          <w:szCs w:val="24"/>
        </w:rPr>
        <w:t>ее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реализации за </w:t>
      </w:r>
      <w:proofErr w:type="spellStart"/>
      <w:r w:rsidRPr="004E7295">
        <w:rPr>
          <w:rFonts w:ascii="Arial" w:hAnsi="Arial" w:cs="Arial"/>
          <w:sz w:val="24"/>
          <w:szCs w:val="24"/>
        </w:rPr>
        <w:t>отчетный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финансовый год и в целом после завершения реализации Программы. В целях осуществления объективной оценки хода и реализации Программы устанавливаются следующие критерии: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- выполнение мероприятий Программы в </w:t>
      </w:r>
      <w:proofErr w:type="spellStart"/>
      <w:r w:rsidRPr="004E7295">
        <w:rPr>
          <w:rFonts w:ascii="Arial" w:hAnsi="Arial" w:cs="Arial"/>
          <w:sz w:val="24"/>
          <w:szCs w:val="24"/>
        </w:rPr>
        <w:t>отчетном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году;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- уровень фактического </w:t>
      </w:r>
      <w:proofErr w:type="spellStart"/>
      <w:r w:rsidRPr="004E7295">
        <w:rPr>
          <w:rFonts w:ascii="Arial" w:hAnsi="Arial" w:cs="Arial"/>
          <w:sz w:val="24"/>
          <w:szCs w:val="24"/>
        </w:rPr>
        <w:t>объема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финансирования Программы в </w:t>
      </w:r>
      <w:proofErr w:type="spellStart"/>
      <w:r w:rsidRPr="004E7295">
        <w:rPr>
          <w:rFonts w:ascii="Arial" w:hAnsi="Arial" w:cs="Arial"/>
          <w:sz w:val="24"/>
          <w:szCs w:val="24"/>
        </w:rPr>
        <w:t>отчетном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финансовом году.</w:t>
      </w:r>
    </w:p>
    <w:p w:rsidR="00436C27" w:rsidRPr="004E7295" w:rsidRDefault="00436C27" w:rsidP="004E7295">
      <w:pPr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>Целевыми показателями Программы являются:</w:t>
      </w:r>
    </w:p>
    <w:p w:rsidR="00436C27" w:rsidRPr="004E7295" w:rsidRDefault="00436C27" w:rsidP="004E7295">
      <w:pPr>
        <w:overflowPunct/>
        <w:autoSpaceDE/>
        <w:autoSpaceDN/>
        <w:adjustRightInd/>
        <w:ind w:right="-426" w:firstLine="68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4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29"/>
        <w:gridCol w:w="1141"/>
        <w:gridCol w:w="1537"/>
        <w:gridCol w:w="1009"/>
        <w:gridCol w:w="1273"/>
        <w:gridCol w:w="1273"/>
        <w:gridCol w:w="1273"/>
      </w:tblGrid>
      <w:tr w:rsidR="00436C27" w:rsidRPr="004E7295" w:rsidTr="004E7295">
        <w:tc>
          <w:tcPr>
            <w:tcW w:w="613" w:type="dxa"/>
            <w:vMerge w:val="restart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Ед.изм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365" w:type="dxa"/>
            <w:gridSpan w:val="5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</w:t>
            </w:r>
          </w:p>
        </w:tc>
      </w:tr>
      <w:tr w:rsidR="00436C27" w:rsidRPr="004E7295" w:rsidTr="004E7295">
        <w:tc>
          <w:tcPr>
            <w:tcW w:w="613" w:type="dxa"/>
            <w:vMerge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</w:t>
            </w:r>
          </w:p>
        </w:tc>
        <w:tc>
          <w:tcPr>
            <w:tcW w:w="4828" w:type="dxa"/>
            <w:gridSpan w:val="4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7295" w:rsidRPr="004E7295" w:rsidTr="004E7295">
        <w:tc>
          <w:tcPr>
            <w:tcW w:w="613" w:type="dxa"/>
            <w:vMerge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(факт)</w:t>
            </w:r>
          </w:p>
        </w:tc>
        <w:tc>
          <w:tcPr>
            <w:tcW w:w="127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(оценка)</w:t>
            </w:r>
          </w:p>
        </w:tc>
        <w:tc>
          <w:tcPr>
            <w:tcW w:w="127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(оценка)</w:t>
            </w:r>
          </w:p>
        </w:tc>
        <w:tc>
          <w:tcPr>
            <w:tcW w:w="1273" w:type="dxa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(оценка)</w:t>
            </w:r>
          </w:p>
        </w:tc>
      </w:tr>
      <w:tr w:rsidR="00436C27" w:rsidRPr="004E7295" w:rsidTr="004E7295">
        <w:tc>
          <w:tcPr>
            <w:tcW w:w="61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2" w:type="dxa"/>
            <w:gridSpan w:val="6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Оценка эффективности мероприятий Программы</w:t>
            </w:r>
          </w:p>
        </w:tc>
        <w:tc>
          <w:tcPr>
            <w:tcW w:w="1273" w:type="dxa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7295" w:rsidRPr="004E7295" w:rsidTr="004E7295">
        <w:tc>
          <w:tcPr>
            <w:tcW w:w="61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29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Число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самозанятых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>, получивших финансовую поддержку в виде субсидий</w:t>
            </w:r>
          </w:p>
        </w:tc>
        <w:tc>
          <w:tcPr>
            <w:tcW w:w="1141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37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09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3" w:type="dxa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4E7295" w:rsidRPr="004E7295" w:rsidTr="004E7295">
        <w:tc>
          <w:tcPr>
            <w:tcW w:w="61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329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Число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самозанятых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>, получивших консультационную поддержку</w:t>
            </w:r>
          </w:p>
        </w:tc>
        <w:tc>
          <w:tcPr>
            <w:tcW w:w="1141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37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009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27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105</w:t>
            </w:r>
          </w:p>
        </w:tc>
        <w:tc>
          <w:tcPr>
            <w:tcW w:w="1273" w:type="dxa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</w:tr>
      <w:tr w:rsidR="004E7295" w:rsidRPr="004E7295" w:rsidTr="004E7295">
        <w:tc>
          <w:tcPr>
            <w:tcW w:w="61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2329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размещенной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 информации, касающейся развития и поддержки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самозанятых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37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284</w:t>
            </w:r>
          </w:p>
        </w:tc>
        <w:tc>
          <w:tcPr>
            <w:tcW w:w="1009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27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27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273" w:type="dxa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</w:tr>
      <w:tr w:rsidR="004E7295" w:rsidRPr="004E7295" w:rsidTr="004E7295">
        <w:tc>
          <w:tcPr>
            <w:tcW w:w="61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2329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Количества издательской продукции (буклетов, сборников, листовок)</w:t>
            </w:r>
          </w:p>
        </w:tc>
        <w:tc>
          <w:tcPr>
            <w:tcW w:w="1141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37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334</w:t>
            </w:r>
          </w:p>
        </w:tc>
        <w:tc>
          <w:tcPr>
            <w:tcW w:w="1009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27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27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1273" w:type="dxa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</w:tr>
      <w:tr w:rsidR="004E7295" w:rsidRPr="004E7295" w:rsidTr="004E7295">
        <w:tc>
          <w:tcPr>
            <w:tcW w:w="61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329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 xml:space="preserve">Количество СМСП и </w:t>
            </w:r>
            <w:proofErr w:type="spellStart"/>
            <w:r w:rsidRPr="004E7295">
              <w:rPr>
                <w:rFonts w:ascii="Courier New" w:hAnsi="Courier New" w:cs="Courier New"/>
                <w:sz w:val="22"/>
                <w:szCs w:val="22"/>
              </w:rPr>
              <w:t>самозанятых</w:t>
            </w:r>
            <w:proofErr w:type="spellEnd"/>
            <w:r w:rsidRPr="004E7295">
              <w:rPr>
                <w:rFonts w:ascii="Courier New" w:hAnsi="Courier New" w:cs="Courier New"/>
                <w:sz w:val="22"/>
                <w:szCs w:val="22"/>
              </w:rPr>
              <w:t>, получивших имущественную поддержку</w:t>
            </w:r>
          </w:p>
        </w:tc>
        <w:tc>
          <w:tcPr>
            <w:tcW w:w="1141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37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436C27" w:rsidRPr="004E7295" w:rsidRDefault="00436C27" w:rsidP="004E72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2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436C27" w:rsidRPr="004E7295" w:rsidRDefault="00436C27" w:rsidP="00436C27">
      <w:pPr>
        <w:overflowPunct/>
        <w:autoSpaceDE/>
        <w:autoSpaceDN/>
        <w:adjustRightInd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6C27" w:rsidRPr="004E7295" w:rsidRDefault="00436C27" w:rsidP="00436C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Куратор Программы ежегодно в срок до 1 марта подготавливает и представляет в Комитет по экономике, социально-трудовым отношениям и ценам Администрации УКМО </w:t>
      </w:r>
      <w:proofErr w:type="spellStart"/>
      <w:r w:rsidRPr="004E7295">
        <w:rPr>
          <w:rFonts w:ascii="Arial" w:hAnsi="Arial" w:cs="Arial"/>
          <w:sz w:val="24"/>
          <w:szCs w:val="24"/>
        </w:rPr>
        <w:t>отчет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о ходе реализации и эффективности Программы за </w:t>
      </w:r>
      <w:proofErr w:type="spellStart"/>
      <w:r w:rsidRPr="004E7295">
        <w:rPr>
          <w:rFonts w:ascii="Arial" w:hAnsi="Arial" w:cs="Arial"/>
          <w:sz w:val="24"/>
          <w:szCs w:val="24"/>
        </w:rPr>
        <w:t>отчетный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год.</w:t>
      </w:r>
    </w:p>
    <w:p w:rsidR="00436C27" w:rsidRPr="004E7295" w:rsidRDefault="00436C27" w:rsidP="00436C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>Эффективность Программы будет оцениваться по качественным и количественным показателям.</w:t>
      </w:r>
    </w:p>
    <w:p w:rsidR="00436C27" w:rsidRPr="004E7295" w:rsidRDefault="00436C27" w:rsidP="00436C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Качественные показатели: </w:t>
      </w:r>
    </w:p>
    <w:p w:rsidR="00436C27" w:rsidRPr="004E7295" w:rsidRDefault="00436C27" w:rsidP="00436C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- укрепление социального статуса СМСП, повышение имиджа предпринимательства и сохранение и (или) рост числа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4E7295">
        <w:rPr>
          <w:rFonts w:ascii="Arial" w:hAnsi="Arial" w:cs="Arial"/>
          <w:sz w:val="24"/>
          <w:szCs w:val="24"/>
        </w:rPr>
        <w:t>;</w:t>
      </w:r>
    </w:p>
    <w:p w:rsidR="00436C27" w:rsidRPr="004E7295" w:rsidRDefault="00436C27" w:rsidP="00436C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>- отзывы о реализуемых мероприятиях программы;</w:t>
      </w:r>
    </w:p>
    <w:p w:rsidR="00436C27" w:rsidRPr="004E7295" w:rsidRDefault="00436C27" w:rsidP="00436C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- обобщение и распространение передового опыта работы по лучшим практикам работы с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самозанятыми</w:t>
      </w:r>
      <w:proofErr w:type="spellEnd"/>
      <w:r w:rsidRPr="004E7295">
        <w:rPr>
          <w:rFonts w:ascii="Arial" w:hAnsi="Arial" w:cs="Arial"/>
          <w:sz w:val="24"/>
          <w:szCs w:val="24"/>
        </w:rPr>
        <w:t>.</w:t>
      </w:r>
    </w:p>
    <w:p w:rsidR="00436C27" w:rsidRPr="004E7295" w:rsidRDefault="00436C27" w:rsidP="00436C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>Количественные показатели:</w:t>
      </w:r>
    </w:p>
    <w:p w:rsidR="00436C27" w:rsidRPr="004E7295" w:rsidRDefault="00436C27" w:rsidP="00436C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>-</w:t>
      </w:r>
      <w:r w:rsidRPr="004E7295">
        <w:rPr>
          <w:rFonts w:ascii="Arial" w:hAnsi="Arial" w:cs="Arial"/>
          <w:b/>
          <w:sz w:val="24"/>
          <w:szCs w:val="24"/>
        </w:rPr>
        <w:t xml:space="preserve"> </w:t>
      </w:r>
      <w:r w:rsidRPr="004E7295">
        <w:rPr>
          <w:rFonts w:ascii="Arial" w:hAnsi="Arial" w:cs="Arial"/>
          <w:sz w:val="24"/>
          <w:szCs w:val="24"/>
        </w:rPr>
        <w:t xml:space="preserve">увеличение количества СМСП и </w:t>
      </w:r>
      <w:proofErr w:type="spellStart"/>
      <w:r w:rsidRPr="004E7295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4E7295">
        <w:rPr>
          <w:rFonts w:ascii="Arial" w:hAnsi="Arial" w:cs="Arial"/>
          <w:sz w:val="24"/>
          <w:szCs w:val="24"/>
        </w:rPr>
        <w:t>, воспользовавшихся мерами поддержки в рамках муниципальной программы;</w:t>
      </w:r>
    </w:p>
    <w:p w:rsidR="00436C27" w:rsidRPr="004E7295" w:rsidRDefault="00436C27" w:rsidP="00436C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 xml:space="preserve">- увеличение количества </w:t>
      </w:r>
      <w:proofErr w:type="spellStart"/>
      <w:r w:rsidRPr="004E7295">
        <w:rPr>
          <w:rFonts w:ascii="Arial" w:hAnsi="Arial" w:cs="Arial"/>
          <w:sz w:val="24"/>
          <w:szCs w:val="24"/>
        </w:rPr>
        <w:t>размещенной</w:t>
      </w:r>
      <w:proofErr w:type="spellEnd"/>
      <w:r w:rsidRPr="004E7295">
        <w:rPr>
          <w:rFonts w:ascii="Arial" w:hAnsi="Arial" w:cs="Arial"/>
          <w:sz w:val="24"/>
          <w:szCs w:val="24"/>
        </w:rPr>
        <w:t xml:space="preserve"> на официальном сайте информации для СМСП;</w:t>
      </w:r>
    </w:p>
    <w:p w:rsidR="00436C27" w:rsidRPr="004E7295" w:rsidRDefault="00436C27" w:rsidP="00436C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7295">
        <w:rPr>
          <w:rFonts w:ascii="Arial" w:hAnsi="Arial" w:cs="Arial"/>
          <w:sz w:val="24"/>
          <w:szCs w:val="24"/>
        </w:rPr>
        <w:t>- увеличение количества издательской продукции (буклетов, сборников, листовок).</w:t>
      </w:r>
    </w:p>
    <w:p w:rsidR="00436C27" w:rsidRPr="004E7295" w:rsidRDefault="00436C27" w:rsidP="00436C27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6C27" w:rsidRPr="004E7295" w:rsidRDefault="00436C27" w:rsidP="00436C27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6C27" w:rsidRPr="004E7295" w:rsidRDefault="00436C27" w:rsidP="00436C27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4E7295">
        <w:rPr>
          <w:rFonts w:ascii="Arial" w:eastAsia="Calibri" w:hAnsi="Arial" w:cs="Arial"/>
          <w:sz w:val="24"/>
          <w:szCs w:val="24"/>
          <w:lang w:eastAsia="en-US"/>
        </w:rPr>
        <w:t>И.о</w:t>
      </w:r>
      <w:proofErr w:type="spellEnd"/>
      <w:r w:rsidRPr="004E7295">
        <w:rPr>
          <w:rFonts w:ascii="Arial" w:eastAsia="Calibri" w:hAnsi="Arial" w:cs="Arial"/>
          <w:sz w:val="24"/>
          <w:szCs w:val="24"/>
          <w:lang w:eastAsia="en-US"/>
        </w:rPr>
        <w:t xml:space="preserve">. заместителя мэра Усть-Кутского </w:t>
      </w:r>
    </w:p>
    <w:p w:rsidR="00436C27" w:rsidRPr="004E7295" w:rsidRDefault="00436C27" w:rsidP="00436C27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7295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4E7295" w:rsidRPr="004E7295" w:rsidRDefault="00436C27" w:rsidP="00436C27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7295">
        <w:rPr>
          <w:rFonts w:ascii="Arial" w:eastAsia="Calibri" w:hAnsi="Arial" w:cs="Arial"/>
          <w:sz w:val="24"/>
          <w:szCs w:val="24"/>
          <w:lang w:eastAsia="en-US"/>
        </w:rPr>
        <w:t>по э</w:t>
      </w:r>
      <w:r w:rsidR="004E7295" w:rsidRPr="004E7295">
        <w:rPr>
          <w:rFonts w:ascii="Arial" w:eastAsia="Calibri" w:hAnsi="Arial" w:cs="Arial"/>
          <w:sz w:val="24"/>
          <w:szCs w:val="24"/>
          <w:lang w:eastAsia="en-US"/>
        </w:rPr>
        <w:t>кономическим вопросам</w:t>
      </w:r>
    </w:p>
    <w:p w:rsidR="00436C27" w:rsidRPr="004E7295" w:rsidRDefault="004E7295" w:rsidP="004E7295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7295">
        <w:rPr>
          <w:rFonts w:ascii="Arial" w:eastAsia="Calibri" w:hAnsi="Arial" w:cs="Arial"/>
          <w:sz w:val="24"/>
          <w:szCs w:val="24"/>
          <w:lang w:eastAsia="en-US"/>
        </w:rPr>
        <w:t>К.В. Васильков</w:t>
      </w:r>
    </w:p>
    <w:sectPr w:rsidR="00436C27" w:rsidRPr="004E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4C61"/>
    <w:multiLevelType w:val="hybridMultilevel"/>
    <w:tmpl w:val="7BD05682"/>
    <w:lvl w:ilvl="0" w:tplc="03E22DD4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99"/>
    <w:rsid w:val="00436C27"/>
    <w:rsid w:val="004E7295"/>
    <w:rsid w:val="008C0E99"/>
    <w:rsid w:val="00CB1D99"/>
    <w:rsid w:val="00F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C396"/>
  <w15:chartTrackingRefBased/>
  <w15:docId w15:val="{FABC87E4-006B-46A8-B2F3-CB76844C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36C2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6C27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C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36C27"/>
    <w:rPr>
      <w:rFonts w:ascii="Arial" w:eastAsia="Times New Roman" w:hAnsi="Arial" w:cs="Times New Roman"/>
      <w:b/>
      <w:sz w:val="24"/>
      <w:szCs w:val="20"/>
    </w:rPr>
  </w:style>
  <w:style w:type="paragraph" w:styleId="a3">
    <w:name w:val="Body Text"/>
    <w:basedOn w:val="a"/>
    <w:link w:val="a4"/>
    <w:rsid w:val="00436C27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436C27"/>
    <w:rPr>
      <w:rFonts w:ascii="Arial" w:eastAsia="Times New Roman" w:hAnsi="Arial" w:cs="Times New Roman"/>
      <w:sz w:val="24"/>
      <w:szCs w:val="20"/>
    </w:rPr>
  </w:style>
  <w:style w:type="paragraph" w:customStyle="1" w:styleId="CharChar1">
    <w:name w:val="Char Char1 Знак Знак Знак Знак Знак Знак"/>
    <w:basedOn w:val="a"/>
    <w:rsid w:val="00436C27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5">
    <w:name w:val="Hyperlink"/>
    <w:rsid w:val="00436C27"/>
    <w:rPr>
      <w:color w:val="0563C1"/>
      <w:u w:val="single"/>
    </w:rPr>
  </w:style>
  <w:style w:type="paragraph" w:styleId="a6">
    <w:name w:val="No Spacing"/>
    <w:qFormat/>
    <w:rsid w:val="00436C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6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39"/>
    <w:rsid w:val="0043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3E7CAB622010932B0CC12912E5390BF6A78F9CEF9D31D4386F9A995BA335A98F18D0FFF424C01E0FF9C56B836DDADAEAF6D8175D310C92BV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E3987CBA13E7D4294065C7C542623EA57DD768CF3E5A82F51566299EAE70C952E89D1F10E3B3A03354812BDD8DBEB200F3BD677286639C417J" TargetMode="External"/><Relationship Id="rId12" Type="http://schemas.openxmlformats.org/officeDocument/2006/relationships/hyperlink" Target="http://www.consultant.ru/document/cons_doc_LAW_52144/f37831cb86dea1959749e24d246234941eca66c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E3987CBA13E7D4294065C7C542623EA57DD768CF3E5A82F51566299EAE70C952E89D6F1056D6D466B1141F893D6EB3F133BD6C61BJ" TargetMode="External"/><Relationship Id="rId11" Type="http://schemas.openxmlformats.org/officeDocument/2006/relationships/hyperlink" Target="consultantplus://offline/ref=3D33E7CAB622010932B0CC12912E5390BF6A78F9CEF9D31D4386F9A995BA335A98F18D0FFF424F04ECFF9C56B836DDADAEAF6D8175D310C92BVDD" TargetMode="External"/><Relationship Id="rId5" Type="http://schemas.openxmlformats.org/officeDocument/2006/relationships/hyperlink" Target="consultantplus://offline/ref=F14FC06D2392F7806FEA354EFCA94466574BAE44D0E9814573B492D56FCD6D0B28C59A79B893386AB0D9512F8DT4zCJ" TargetMode="External"/><Relationship Id="rId10" Type="http://schemas.openxmlformats.org/officeDocument/2006/relationships/hyperlink" Target="consultantplus://offline/ref=3D33E7CAB622010932B0CC12912E5390BF6A78F9CEF9D31D4386F9A995BA335A98F18D0FFF424C0DEDFF9C56B836DDADAEAF6D8175D310C92BV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33E7CAB622010932B0CC12912E5390BF6A78F9CEF9D31D4386F9A995BA335A98F18D0BF4161C40BCF9CA05E263D2B1AEB16F28V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3</cp:revision>
  <dcterms:created xsi:type="dcterms:W3CDTF">2022-05-13T04:00:00Z</dcterms:created>
  <dcterms:modified xsi:type="dcterms:W3CDTF">2022-05-13T04:02:00Z</dcterms:modified>
</cp:coreProperties>
</file>