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53179E">
        <w:rPr>
          <w:rFonts w:ascii="Times New Roman" w:hAnsi="Times New Roman"/>
        </w:rPr>
        <w:t xml:space="preserve">        «___» _____________ 2022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E81244">
        <w:rPr>
          <w:rFonts w:ascii="Times New Roman" w:hAnsi="Times New Roman"/>
          <w:bCs/>
          <w:sz w:val="20"/>
          <w:szCs w:val="20"/>
        </w:rPr>
        <w:t>100206:143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E81244">
        <w:rPr>
          <w:rFonts w:ascii="Times New Roman" w:hAnsi="Times New Roman"/>
          <w:color w:val="000000"/>
          <w:sz w:val="20"/>
          <w:szCs w:val="20"/>
        </w:rPr>
        <w:t>1170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="00571B23" w:rsidRPr="00095111">
        <w:rPr>
          <w:rFonts w:ascii="Times New Roman" w:hAnsi="Times New Roman"/>
          <w:color w:val="000000"/>
          <w:sz w:val="20"/>
          <w:szCs w:val="20"/>
        </w:rPr>
        <w:t>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81244" w:rsidRPr="00E81244">
        <w:rPr>
          <w:rFonts w:ascii="Times New Roman" w:hAnsi="Times New Roman" w:cs="Courier New"/>
          <w:sz w:val="20"/>
          <w:szCs w:val="20"/>
        </w:rPr>
        <w:t>Адрес: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38:18:100206:43, почтовый адрес ориентира: Российская Федерация, Иркутская обл., г. Усть-Кут, ул. Радищева, 19, участок находится в 16 м на юго-запад от ориентира. Вид разрешенного использования: условно разрешенный вид использования: объекты социально-бытового назначения. Площадь: 1170 кв. м.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2 года 6</w:t>
      </w:r>
      <w:r w:rsidR="00B04F03">
        <w:rPr>
          <w:rFonts w:ascii="Times New Roman" w:hAnsi="Times New Roman"/>
          <w:color w:val="000000"/>
          <w:sz w:val="20"/>
          <w:szCs w:val="20"/>
        </w:rPr>
        <w:t xml:space="preserve">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2022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E81244">
        <w:rPr>
          <w:rFonts w:ascii="Times New Roman" w:hAnsi="Times New Roman"/>
          <w:color w:val="000000"/>
          <w:sz w:val="20"/>
          <w:szCs w:val="20"/>
        </w:rPr>
        <w:t xml:space="preserve"> составляет: 20 891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1244">
        <w:rPr>
          <w:rFonts w:ascii="Times New Roman" w:hAnsi="Times New Roman" w:cs="Courier New"/>
          <w:noProof/>
          <w:color w:val="000000"/>
          <w:sz w:val="20"/>
          <w:szCs w:val="20"/>
        </w:rPr>
        <w:t>10 000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53179E">
        <w:rPr>
          <w:rFonts w:ascii="Times New Roman" w:hAnsi="Times New Roman"/>
          <w:sz w:val="20"/>
          <w:szCs w:val="20"/>
        </w:rPr>
        <w:t xml:space="preserve"> 2022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Получатель: Комитет по управлению муниципальным имуществом УКМО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ИНН: 3818001659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КПП: 381801001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ФУ Администрации УКМО (КУМИ УКМО л/сч.05913601010)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Казначейский счет: 03232643256440003400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Банковский счет: 40102810145370000026</w:t>
      </w:r>
    </w:p>
    <w:p w:rsidR="00E81244" w:rsidRPr="00E81244" w:rsidRDefault="00E81244" w:rsidP="00E81244">
      <w:pPr>
        <w:spacing w:after="0" w:line="240" w:lineRule="auto"/>
        <w:ind w:right="97"/>
        <w:jc w:val="both"/>
        <w:rPr>
          <w:rFonts w:ascii="Times New Roman" w:hAnsi="Times New Roman"/>
          <w:sz w:val="20"/>
          <w:szCs w:val="20"/>
        </w:rPr>
      </w:pPr>
      <w:r w:rsidRPr="00E81244">
        <w:rPr>
          <w:rFonts w:ascii="Times New Roman" w:hAnsi="Times New Roman"/>
          <w:sz w:val="20"/>
          <w:szCs w:val="20"/>
        </w:rPr>
        <w:t>Банк получателя: Отделение Иркутск Банка России//УФК по Иркутской области г. Иркутск БИК 012520101, ОКТМО 25644101.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53179E">
        <w:rPr>
          <w:rFonts w:ascii="Times New Roman" w:hAnsi="Times New Roman"/>
          <w:sz w:val="20"/>
          <w:szCs w:val="20"/>
        </w:rPr>
        <w:t>нно – с «___» _____________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</w:t>
      </w:r>
      <w:r w:rsidR="00CF1AD7" w:rsidRPr="00CF1AD7">
        <w:rPr>
          <w:rFonts w:ascii="Times New Roman" w:hAnsi="Times New Roman"/>
          <w:sz w:val="20"/>
          <w:szCs w:val="20"/>
        </w:rPr>
        <w:lastRenderedPageBreak/>
        <w:t>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Рита</cp:lastModifiedBy>
  <cp:revision>86</cp:revision>
  <cp:lastPrinted>2019-07-03T01:14:00Z</cp:lastPrinted>
  <dcterms:created xsi:type="dcterms:W3CDTF">2015-05-25T04:40:00Z</dcterms:created>
  <dcterms:modified xsi:type="dcterms:W3CDTF">2022-05-16T06:07:00Z</dcterms:modified>
</cp:coreProperties>
</file>