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10D" w:rsidRPr="00E406E5" w:rsidRDefault="00F4010D" w:rsidP="00D27BAE">
      <w:pPr>
        <w:spacing w:after="0" w:line="240" w:lineRule="auto"/>
        <w:ind w:right="566"/>
        <w:rPr>
          <w:rFonts w:ascii="Times New Roman" w:eastAsiaTheme="minorEastAsia" w:hAnsi="Times New Roman" w:cs="Times New Roman"/>
          <w:sz w:val="32"/>
          <w:szCs w:val="32"/>
          <w:lang w:eastAsia="ru-RU"/>
        </w:rPr>
      </w:pPr>
    </w:p>
    <w:p w:rsidR="00F4010D" w:rsidRPr="00E406E5" w:rsidRDefault="00F4010D" w:rsidP="00F4010D">
      <w:pPr>
        <w:spacing w:after="0" w:line="240" w:lineRule="auto"/>
        <w:ind w:right="566" w:firstLine="567"/>
        <w:jc w:val="center"/>
        <w:rPr>
          <w:rFonts w:ascii="Times New Roman" w:eastAsiaTheme="minorEastAsia" w:hAnsi="Times New Roman" w:cs="Times New Roman"/>
          <w:b/>
          <w:sz w:val="32"/>
          <w:szCs w:val="32"/>
          <w:lang w:eastAsia="ru-RU"/>
        </w:rPr>
      </w:pPr>
      <w:r w:rsidRPr="00E406E5">
        <w:rPr>
          <w:rFonts w:ascii="Times New Roman" w:eastAsiaTheme="minorEastAsia" w:hAnsi="Times New Roman" w:cs="Times New Roman"/>
          <w:b/>
          <w:sz w:val="32"/>
          <w:szCs w:val="32"/>
          <w:lang w:eastAsia="ru-RU"/>
        </w:rPr>
        <w:t>Иркутская область</w:t>
      </w:r>
    </w:p>
    <w:p w:rsidR="00F4010D" w:rsidRPr="00E406E5" w:rsidRDefault="00F4010D" w:rsidP="00F4010D">
      <w:pPr>
        <w:spacing w:after="0" w:line="240" w:lineRule="auto"/>
        <w:ind w:right="566" w:firstLine="567"/>
        <w:jc w:val="center"/>
        <w:rPr>
          <w:rFonts w:ascii="Times New Roman" w:eastAsiaTheme="minorEastAsia" w:hAnsi="Times New Roman" w:cs="Times New Roman"/>
          <w:b/>
          <w:sz w:val="32"/>
          <w:szCs w:val="32"/>
          <w:lang w:eastAsia="ru-RU"/>
        </w:rPr>
      </w:pPr>
      <w:r w:rsidRPr="00E406E5">
        <w:rPr>
          <w:rFonts w:ascii="Times New Roman" w:eastAsiaTheme="minorEastAsia" w:hAnsi="Times New Roman" w:cs="Times New Roman"/>
          <w:b/>
          <w:sz w:val="32"/>
          <w:szCs w:val="32"/>
          <w:lang w:eastAsia="ru-RU"/>
        </w:rPr>
        <w:t>Усть-Кутское муниципальное образование</w:t>
      </w:r>
    </w:p>
    <w:p w:rsidR="00F4010D" w:rsidRPr="00E406E5" w:rsidRDefault="00F4010D" w:rsidP="00F4010D">
      <w:pPr>
        <w:spacing w:after="0" w:line="240" w:lineRule="auto"/>
        <w:ind w:right="566" w:firstLine="567"/>
        <w:jc w:val="center"/>
        <w:rPr>
          <w:rFonts w:ascii="Times New Roman" w:eastAsiaTheme="minorEastAsia" w:hAnsi="Times New Roman" w:cs="Times New Roman"/>
          <w:b/>
          <w:sz w:val="32"/>
          <w:szCs w:val="32"/>
          <w:lang w:eastAsia="ru-RU"/>
        </w:rPr>
      </w:pPr>
      <w:r w:rsidRPr="00E406E5">
        <w:rPr>
          <w:rFonts w:ascii="Times New Roman" w:eastAsiaTheme="minorEastAsia" w:hAnsi="Times New Roman" w:cs="Times New Roman"/>
          <w:b/>
          <w:sz w:val="32"/>
          <w:szCs w:val="32"/>
          <w:lang w:eastAsia="ru-RU"/>
        </w:rPr>
        <w:t>АДМИНИСТРАЦИЯ</w:t>
      </w:r>
    </w:p>
    <w:p w:rsidR="00F4010D" w:rsidRPr="00E406E5" w:rsidRDefault="00F4010D" w:rsidP="00F4010D">
      <w:pPr>
        <w:spacing w:after="0" w:line="240" w:lineRule="auto"/>
        <w:ind w:right="566" w:firstLine="567"/>
        <w:jc w:val="center"/>
        <w:rPr>
          <w:rFonts w:ascii="Times New Roman" w:eastAsiaTheme="minorEastAsia" w:hAnsi="Times New Roman" w:cs="Times New Roman"/>
          <w:b/>
          <w:sz w:val="32"/>
          <w:szCs w:val="32"/>
          <w:lang w:eastAsia="ru-RU"/>
        </w:rPr>
      </w:pPr>
    </w:p>
    <w:p w:rsidR="00F4010D" w:rsidRPr="00E406E5" w:rsidRDefault="00F4010D" w:rsidP="00F4010D">
      <w:pPr>
        <w:spacing w:after="0" w:line="240" w:lineRule="auto"/>
        <w:ind w:right="566" w:firstLine="567"/>
        <w:jc w:val="center"/>
        <w:rPr>
          <w:rFonts w:ascii="Times New Roman" w:eastAsiaTheme="minorEastAsia" w:hAnsi="Times New Roman" w:cs="Times New Roman"/>
          <w:b/>
          <w:sz w:val="32"/>
          <w:szCs w:val="32"/>
          <w:lang w:eastAsia="ru-RU"/>
        </w:rPr>
      </w:pPr>
      <w:r w:rsidRPr="00E406E5">
        <w:rPr>
          <w:rFonts w:ascii="Times New Roman" w:eastAsiaTheme="minorEastAsia" w:hAnsi="Times New Roman" w:cs="Times New Roman"/>
          <w:b/>
          <w:sz w:val="32"/>
          <w:szCs w:val="32"/>
          <w:lang w:eastAsia="ru-RU"/>
        </w:rPr>
        <w:t>ПОСТАНОВЛЕНИЕ</w:t>
      </w:r>
    </w:p>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p w:rsidR="00F4010D" w:rsidRPr="00F4010D" w:rsidRDefault="00F4010D" w:rsidP="00E406E5">
      <w:pPr>
        <w:spacing w:after="0" w:line="240" w:lineRule="auto"/>
        <w:ind w:right="566"/>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xml:space="preserve">от </w:t>
      </w:r>
      <w:r w:rsidR="0091473A">
        <w:rPr>
          <w:rFonts w:ascii="Times New Roman" w:eastAsiaTheme="minorEastAsia" w:hAnsi="Times New Roman" w:cs="Times New Roman"/>
          <w:sz w:val="24"/>
          <w:szCs w:val="24"/>
          <w:lang w:eastAsia="ru-RU"/>
        </w:rPr>
        <w:t>08.06.2020г.</w:t>
      </w:r>
      <w:r w:rsidRPr="00F4010D">
        <w:rPr>
          <w:rFonts w:ascii="Times New Roman" w:eastAsiaTheme="minorEastAsia" w:hAnsi="Times New Roman" w:cs="Times New Roman"/>
          <w:sz w:val="24"/>
          <w:szCs w:val="24"/>
          <w:lang w:eastAsia="ru-RU"/>
        </w:rPr>
        <w:tab/>
        <w:t xml:space="preserve">                                                     </w:t>
      </w:r>
      <w:r w:rsidR="00D27BAE">
        <w:rPr>
          <w:rFonts w:ascii="Times New Roman" w:eastAsiaTheme="minorEastAsia" w:hAnsi="Times New Roman" w:cs="Times New Roman"/>
          <w:sz w:val="24"/>
          <w:szCs w:val="24"/>
          <w:lang w:eastAsia="ru-RU"/>
        </w:rPr>
        <w:tab/>
      </w:r>
      <w:r w:rsidR="00D27BAE">
        <w:rPr>
          <w:rFonts w:ascii="Times New Roman" w:eastAsiaTheme="minorEastAsia" w:hAnsi="Times New Roman" w:cs="Times New Roman"/>
          <w:sz w:val="24"/>
          <w:szCs w:val="24"/>
          <w:lang w:eastAsia="ru-RU"/>
        </w:rPr>
        <w:tab/>
      </w:r>
      <w:r w:rsidRPr="00F4010D">
        <w:rPr>
          <w:rFonts w:ascii="Times New Roman" w:eastAsiaTheme="minorEastAsia" w:hAnsi="Times New Roman" w:cs="Times New Roman"/>
          <w:sz w:val="24"/>
          <w:szCs w:val="24"/>
          <w:lang w:eastAsia="ru-RU"/>
        </w:rPr>
        <w:t xml:space="preserve">          </w:t>
      </w:r>
      <w:r w:rsidR="00E406E5">
        <w:rPr>
          <w:rFonts w:ascii="Times New Roman" w:eastAsiaTheme="minorEastAsia" w:hAnsi="Times New Roman" w:cs="Times New Roman"/>
          <w:sz w:val="24"/>
          <w:szCs w:val="24"/>
          <w:lang w:eastAsia="ru-RU"/>
        </w:rPr>
        <w:t xml:space="preserve">          </w:t>
      </w:r>
      <w:r w:rsidRPr="00F4010D">
        <w:rPr>
          <w:rFonts w:ascii="Times New Roman" w:eastAsiaTheme="minorEastAsia" w:hAnsi="Times New Roman" w:cs="Times New Roman"/>
          <w:sz w:val="24"/>
          <w:szCs w:val="24"/>
          <w:lang w:eastAsia="ru-RU"/>
        </w:rPr>
        <w:t>№</w:t>
      </w:r>
      <w:r w:rsidR="0091473A">
        <w:rPr>
          <w:rFonts w:ascii="Times New Roman" w:eastAsiaTheme="minorEastAsia" w:hAnsi="Times New Roman" w:cs="Times New Roman"/>
          <w:sz w:val="24"/>
          <w:szCs w:val="24"/>
          <w:lang w:eastAsia="ru-RU"/>
        </w:rPr>
        <w:t xml:space="preserve"> 274-п</w:t>
      </w:r>
    </w:p>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p w:rsidR="00F4010D" w:rsidRPr="00F4010D" w:rsidRDefault="00F4010D" w:rsidP="00E96223">
      <w:pPr>
        <w:spacing w:after="0" w:line="240" w:lineRule="auto"/>
        <w:ind w:right="566" w:firstLine="567"/>
        <w:jc w:val="center"/>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г. Усть-Кут</w:t>
      </w:r>
    </w:p>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p w:rsidR="00F4010D" w:rsidRPr="00F4010D" w:rsidRDefault="00F4010D" w:rsidP="00E96223">
      <w:pPr>
        <w:spacing w:after="0" w:line="240" w:lineRule="auto"/>
        <w:ind w:right="566"/>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Об утверждении административного</w:t>
      </w:r>
    </w:p>
    <w:p w:rsidR="00F4010D" w:rsidRPr="00F4010D" w:rsidRDefault="00F4010D" w:rsidP="00E96223">
      <w:pPr>
        <w:spacing w:after="0" w:line="240" w:lineRule="auto"/>
        <w:ind w:right="566"/>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регламента предоставления</w:t>
      </w:r>
    </w:p>
    <w:p w:rsidR="00F4010D" w:rsidRPr="00F4010D" w:rsidRDefault="00F4010D" w:rsidP="00E96223">
      <w:pPr>
        <w:spacing w:after="0" w:line="240" w:lineRule="auto"/>
        <w:ind w:right="566"/>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xml:space="preserve">муниципальной услуги «Выдача </w:t>
      </w:r>
    </w:p>
    <w:p w:rsidR="00F4010D" w:rsidRPr="00F4010D" w:rsidRDefault="00F4010D" w:rsidP="00E96223">
      <w:pPr>
        <w:spacing w:after="0" w:line="240" w:lineRule="auto"/>
        <w:ind w:right="566"/>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xml:space="preserve">разрешений на ввод объекта в </w:t>
      </w:r>
    </w:p>
    <w:p w:rsidR="00F4010D" w:rsidRPr="00F4010D" w:rsidRDefault="00F4010D" w:rsidP="00E96223">
      <w:pPr>
        <w:spacing w:after="0" w:line="240" w:lineRule="auto"/>
        <w:ind w:right="566"/>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эксплуатацию при осуществлении</w:t>
      </w:r>
    </w:p>
    <w:p w:rsidR="00F4010D" w:rsidRPr="00F4010D" w:rsidRDefault="00F4010D" w:rsidP="00E96223">
      <w:pPr>
        <w:spacing w:after="0" w:line="240" w:lineRule="auto"/>
        <w:ind w:right="566"/>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строительства, реконструкции</w:t>
      </w:r>
    </w:p>
    <w:p w:rsidR="00F4010D" w:rsidRPr="00F4010D" w:rsidRDefault="00F4010D" w:rsidP="00E96223">
      <w:pPr>
        <w:spacing w:after="0" w:line="240" w:lineRule="auto"/>
        <w:ind w:right="566"/>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объектов капитального строительства,</w:t>
      </w:r>
    </w:p>
    <w:p w:rsidR="00F4010D" w:rsidRPr="00F4010D" w:rsidRDefault="00F4010D" w:rsidP="00E96223">
      <w:pPr>
        <w:spacing w:after="0" w:line="240" w:lineRule="auto"/>
        <w:ind w:right="566"/>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расположенных на территории</w:t>
      </w:r>
    </w:p>
    <w:p w:rsidR="00F4010D" w:rsidRPr="00F4010D" w:rsidRDefault="00F4010D" w:rsidP="00E96223">
      <w:pPr>
        <w:spacing w:after="0" w:line="240" w:lineRule="auto"/>
        <w:ind w:right="566"/>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Усть-Кутского муниципального</w:t>
      </w:r>
    </w:p>
    <w:p w:rsidR="00F4010D" w:rsidRPr="00F4010D" w:rsidRDefault="00F4010D" w:rsidP="00E96223">
      <w:pPr>
        <w:spacing w:after="0" w:line="240" w:lineRule="auto"/>
        <w:ind w:right="566"/>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образования»</w:t>
      </w:r>
    </w:p>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xml:space="preserve">  </w:t>
      </w:r>
    </w:p>
    <w:p w:rsidR="00F4010D" w:rsidRPr="00F4010D" w:rsidRDefault="00F4010D" w:rsidP="00F4010D">
      <w:pPr>
        <w:spacing w:after="0" w:line="240" w:lineRule="auto"/>
        <w:ind w:right="142"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ab/>
        <w:t xml:space="preserve">В целях повышения качества и обеспечения оптимизации процессов предоставления муниципальных услуг в Усть-Кутском муниципальном образовании, повышения уровня удовлетворенности населения качеством предоставления муниципальных услуг, руководствуясь Федеральным законом от 27.07.2010 N 210-ФЗ "Об организации предоставления государственных и муниципальных услуг", Градостроительным </w:t>
      </w:r>
      <w:hyperlink r:id="rId5" w:history="1">
        <w:r w:rsidRPr="00F4010D">
          <w:rPr>
            <w:rFonts w:ascii="Times New Roman" w:eastAsiaTheme="minorEastAsia" w:hAnsi="Times New Roman" w:cs="Times New Roman"/>
            <w:sz w:val="24"/>
            <w:szCs w:val="24"/>
            <w:lang w:eastAsia="ru-RU"/>
          </w:rPr>
          <w:t>кодексом</w:t>
        </w:r>
      </w:hyperlink>
      <w:r w:rsidRPr="00F4010D">
        <w:rPr>
          <w:rFonts w:ascii="Times New Roman" w:eastAsiaTheme="minorEastAsia" w:hAnsi="Times New Roman" w:cs="Times New Roman"/>
          <w:sz w:val="24"/>
          <w:szCs w:val="24"/>
          <w:lang w:eastAsia="ru-RU"/>
        </w:rPr>
        <w:t xml:space="preserve"> Российской Федерации, Федеральным законом от 06.10.2003 N 131-ФЗ "Об общих принципах организации местного самоуправления в Российской Федерации", </w:t>
      </w:r>
      <w:hyperlink r:id="rId6" w:history="1">
        <w:r w:rsidRPr="00F4010D">
          <w:rPr>
            <w:rFonts w:ascii="Times New Roman" w:eastAsiaTheme="minorEastAsia" w:hAnsi="Times New Roman" w:cs="Times New Roman"/>
            <w:sz w:val="24"/>
            <w:szCs w:val="24"/>
            <w:lang w:eastAsia="ru-RU"/>
          </w:rPr>
          <w:t>статьей 48</w:t>
        </w:r>
      </w:hyperlink>
      <w:r w:rsidRPr="00F4010D">
        <w:rPr>
          <w:rFonts w:ascii="Times New Roman" w:eastAsiaTheme="minorEastAsia" w:hAnsi="Times New Roman" w:cs="Times New Roman"/>
          <w:sz w:val="24"/>
          <w:szCs w:val="24"/>
          <w:lang w:eastAsia="ru-RU"/>
        </w:rPr>
        <w:t xml:space="preserve"> Устава Усть-Кутского муниципального образования:</w:t>
      </w:r>
    </w:p>
    <w:p w:rsidR="00F4010D" w:rsidRPr="00F4010D" w:rsidRDefault="00F4010D" w:rsidP="00F4010D">
      <w:pPr>
        <w:spacing w:after="0" w:line="240" w:lineRule="auto"/>
        <w:ind w:right="142"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right="142" w:firstLine="567"/>
        <w:jc w:val="both"/>
        <w:rPr>
          <w:rFonts w:ascii="Times New Roman" w:eastAsiaTheme="minorEastAsia" w:hAnsi="Times New Roman" w:cs="Times New Roman"/>
          <w:b/>
          <w:sz w:val="24"/>
          <w:szCs w:val="24"/>
          <w:lang w:eastAsia="ru-RU"/>
        </w:rPr>
      </w:pPr>
      <w:r w:rsidRPr="00F4010D">
        <w:rPr>
          <w:rFonts w:ascii="Times New Roman" w:eastAsiaTheme="minorEastAsia" w:hAnsi="Times New Roman" w:cs="Times New Roman"/>
          <w:b/>
          <w:sz w:val="24"/>
          <w:szCs w:val="24"/>
          <w:lang w:eastAsia="ru-RU"/>
        </w:rPr>
        <w:t>ПОСТАНОВЛЯЮ:</w:t>
      </w:r>
    </w:p>
    <w:p w:rsidR="00F4010D" w:rsidRPr="00F4010D" w:rsidRDefault="00F4010D" w:rsidP="00F4010D">
      <w:pPr>
        <w:spacing w:after="0" w:line="240" w:lineRule="auto"/>
        <w:ind w:right="142"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right="142"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xml:space="preserve"> 1. Утвердить административный </w:t>
      </w:r>
      <w:hyperlink r:id="rId7" w:history="1">
        <w:r w:rsidRPr="00F4010D">
          <w:rPr>
            <w:rFonts w:ascii="Times New Roman" w:eastAsiaTheme="minorEastAsia" w:hAnsi="Times New Roman" w:cs="Times New Roman"/>
            <w:sz w:val="24"/>
            <w:szCs w:val="24"/>
            <w:lang w:eastAsia="ru-RU"/>
          </w:rPr>
          <w:t>регламент</w:t>
        </w:r>
      </w:hyperlink>
      <w:r w:rsidRPr="00F4010D">
        <w:rPr>
          <w:rFonts w:ascii="Times New Roman" w:eastAsiaTheme="minorEastAsia" w:hAnsi="Times New Roman" w:cs="Times New Roman"/>
          <w:sz w:val="24"/>
          <w:szCs w:val="24"/>
          <w:lang w:eastAsia="ru-RU"/>
        </w:rPr>
        <w:t xml:space="preserve">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Усть-Кутского муниципального образования" согласно приложению к настоящему постановлению.</w:t>
      </w:r>
    </w:p>
    <w:p w:rsidR="00F4010D" w:rsidRPr="00F4010D" w:rsidRDefault="00F4010D" w:rsidP="00F4010D">
      <w:pPr>
        <w:spacing w:after="0" w:line="240" w:lineRule="auto"/>
        <w:ind w:right="142"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2. Признать утратившими силу:</w:t>
      </w:r>
    </w:p>
    <w:p w:rsidR="00F4010D" w:rsidRPr="00F4010D" w:rsidRDefault="00F4010D" w:rsidP="00F4010D">
      <w:pPr>
        <w:spacing w:after="0" w:line="240" w:lineRule="auto"/>
        <w:ind w:right="142"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постановление Администрации Усть-Кутского муниципального образования от 28.09.2015 № 994-п «Об утверждении Административного регламента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Усть-Кутского муниципального образования»;</w:t>
      </w:r>
    </w:p>
    <w:p w:rsidR="00F4010D" w:rsidRPr="00F4010D" w:rsidRDefault="00F4010D" w:rsidP="00F4010D">
      <w:pPr>
        <w:spacing w:after="0" w:line="240" w:lineRule="auto"/>
        <w:ind w:right="142"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xml:space="preserve">- постановление Администрации Усть-Кутского муниципального образования от 24.06.2016 г. № 468-п «О внесении изменений в постановление Администрации УКМО от 28.09.2015 г. № 994-п «Об утверждении Административного регламента по </w:t>
      </w:r>
      <w:r w:rsidRPr="00F4010D">
        <w:rPr>
          <w:rFonts w:ascii="Times New Roman" w:eastAsiaTheme="minorEastAsia" w:hAnsi="Times New Roman" w:cs="Times New Roman"/>
          <w:sz w:val="24"/>
          <w:szCs w:val="24"/>
          <w:lang w:eastAsia="ru-RU"/>
        </w:rPr>
        <w:lastRenderedPageBreak/>
        <w:t>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Усть-Кутского муниципального образования».</w:t>
      </w:r>
    </w:p>
    <w:p w:rsidR="00F4010D" w:rsidRPr="00F4010D" w:rsidRDefault="00F4010D" w:rsidP="00F4010D">
      <w:pPr>
        <w:spacing w:after="0" w:line="240" w:lineRule="auto"/>
        <w:ind w:right="142"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постановление Администрации Усть-Кутского муниципального образования от 06.02.2019 г. № 61-п «О внесении изменений в постановление Администрации УКМО от 28.09.2015 г. № 994-п «Об утверждении Административного регламента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Усть-Кутского муниципального образования».</w:t>
      </w:r>
    </w:p>
    <w:p w:rsidR="00F4010D" w:rsidRPr="00F4010D" w:rsidRDefault="00F4010D" w:rsidP="00F4010D">
      <w:pPr>
        <w:spacing w:after="0" w:line="240" w:lineRule="auto"/>
        <w:ind w:right="142"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xml:space="preserve"> </w:t>
      </w:r>
    </w:p>
    <w:p w:rsidR="00F4010D" w:rsidRPr="00F4010D" w:rsidRDefault="00F4010D" w:rsidP="00F4010D">
      <w:pPr>
        <w:spacing w:after="0" w:line="240" w:lineRule="auto"/>
        <w:ind w:right="142"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3. Настоящее постановление обнародовать путем размещения на официальном сайте администрации УКМО в сети «Интернет».</w:t>
      </w:r>
    </w:p>
    <w:p w:rsidR="00F4010D" w:rsidRPr="00F4010D" w:rsidRDefault="00F4010D" w:rsidP="00F4010D">
      <w:pPr>
        <w:spacing w:after="0" w:line="240" w:lineRule="auto"/>
        <w:ind w:right="142"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right="142"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4. Контроль за исполнением настоящего постановления возложить на председателя Комитета архитектуры, градостроительства и капитального строительства Администрации Усть-Кутского муниципального образования Рязанову Л.В.</w:t>
      </w:r>
    </w:p>
    <w:p w:rsidR="00F4010D" w:rsidRPr="00F4010D" w:rsidRDefault="00F4010D" w:rsidP="00F4010D">
      <w:pPr>
        <w:spacing w:after="0" w:line="240" w:lineRule="auto"/>
        <w:ind w:right="142"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right="142"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right="142"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xml:space="preserve">Мэр Усть-Кутского </w:t>
      </w:r>
    </w:p>
    <w:p w:rsidR="00F4010D" w:rsidRPr="00F4010D" w:rsidRDefault="00F4010D" w:rsidP="00F4010D">
      <w:pPr>
        <w:spacing w:after="0" w:line="240" w:lineRule="auto"/>
        <w:ind w:right="142"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xml:space="preserve">муниципального образования                                                                 Т.А. </w:t>
      </w:r>
      <w:proofErr w:type="spellStart"/>
      <w:r w:rsidRPr="00F4010D">
        <w:rPr>
          <w:rFonts w:ascii="Times New Roman" w:eastAsiaTheme="minorEastAsia" w:hAnsi="Times New Roman" w:cs="Times New Roman"/>
          <w:sz w:val="24"/>
          <w:szCs w:val="24"/>
          <w:lang w:eastAsia="ru-RU"/>
        </w:rPr>
        <w:t>Климина</w:t>
      </w:r>
      <w:proofErr w:type="spellEnd"/>
    </w:p>
    <w:p w:rsidR="00F4010D" w:rsidRPr="00F4010D" w:rsidRDefault="00F4010D" w:rsidP="00F4010D">
      <w:pPr>
        <w:spacing w:after="0" w:line="240" w:lineRule="auto"/>
        <w:ind w:right="142"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p w:rsidR="00F4010D" w:rsidRPr="00F4010D" w:rsidRDefault="00F4010D" w:rsidP="00F4010D">
      <w:pPr>
        <w:tabs>
          <w:tab w:val="left" w:pos="8364"/>
        </w:tabs>
        <w:spacing w:after="0" w:line="240" w:lineRule="auto"/>
        <w:ind w:right="850" w:firstLine="567"/>
        <w:jc w:val="right"/>
        <w:rPr>
          <w:rFonts w:ascii="Times New Roman" w:eastAsiaTheme="minorEastAsia" w:hAnsi="Times New Roman" w:cs="Times New Roman"/>
          <w:sz w:val="24"/>
          <w:szCs w:val="24"/>
          <w:lang w:eastAsia="ru-RU"/>
        </w:rPr>
      </w:pPr>
    </w:p>
    <w:p w:rsidR="00F4010D" w:rsidRDefault="00F4010D" w:rsidP="00F4010D">
      <w:pPr>
        <w:tabs>
          <w:tab w:val="left" w:pos="8364"/>
        </w:tabs>
        <w:spacing w:after="0" w:line="240" w:lineRule="auto"/>
        <w:ind w:right="850" w:firstLine="567"/>
        <w:jc w:val="right"/>
        <w:rPr>
          <w:rFonts w:ascii="Times New Roman" w:eastAsiaTheme="minorEastAsia" w:hAnsi="Times New Roman" w:cs="Times New Roman"/>
          <w:sz w:val="24"/>
          <w:szCs w:val="24"/>
          <w:lang w:eastAsia="ru-RU"/>
        </w:rPr>
      </w:pPr>
    </w:p>
    <w:p w:rsidR="00D27BAE" w:rsidRDefault="00D27BAE" w:rsidP="00F4010D">
      <w:pPr>
        <w:tabs>
          <w:tab w:val="left" w:pos="8364"/>
        </w:tabs>
        <w:spacing w:after="0" w:line="240" w:lineRule="auto"/>
        <w:ind w:right="850" w:firstLine="567"/>
        <w:jc w:val="right"/>
        <w:rPr>
          <w:rFonts w:ascii="Times New Roman" w:eastAsiaTheme="minorEastAsia" w:hAnsi="Times New Roman" w:cs="Times New Roman"/>
          <w:sz w:val="24"/>
          <w:szCs w:val="24"/>
          <w:lang w:eastAsia="ru-RU"/>
        </w:rPr>
      </w:pPr>
    </w:p>
    <w:p w:rsidR="00D27BAE" w:rsidRDefault="00D27BAE" w:rsidP="00F4010D">
      <w:pPr>
        <w:tabs>
          <w:tab w:val="left" w:pos="8364"/>
        </w:tabs>
        <w:spacing w:after="0" w:line="240" w:lineRule="auto"/>
        <w:ind w:right="850" w:firstLine="567"/>
        <w:jc w:val="right"/>
        <w:rPr>
          <w:rFonts w:ascii="Times New Roman" w:eastAsiaTheme="minorEastAsia" w:hAnsi="Times New Roman" w:cs="Times New Roman"/>
          <w:sz w:val="24"/>
          <w:szCs w:val="24"/>
          <w:lang w:eastAsia="ru-RU"/>
        </w:rPr>
      </w:pPr>
    </w:p>
    <w:p w:rsidR="00D27BAE" w:rsidRDefault="00D27BAE" w:rsidP="00F4010D">
      <w:pPr>
        <w:tabs>
          <w:tab w:val="left" w:pos="8364"/>
        </w:tabs>
        <w:spacing w:after="0" w:line="240" w:lineRule="auto"/>
        <w:ind w:right="850" w:firstLine="567"/>
        <w:jc w:val="right"/>
        <w:rPr>
          <w:rFonts w:ascii="Times New Roman" w:eastAsiaTheme="minorEastAsia" w:hAnsi="Times New Roman" w:cs="Times New Roman"/>
          <w:sz w:val="24"/>
          <w:szCs w:val="24"/>
          <w:lang w:eastAsia="ru-RU"/>
        </w:rPr>
      </w:pPr>
    </w:p>
    <w:p w:rsidR="00D27BAE" w:rsidRDefault="00D27BAE" w:rsidP="00F4010D">
      <w:pPr>
        <w:tabs>
          <w:tab w:val="left" w:pos="8364"/>
        </w:tabs>
        <w:spacing w:after="0" w:line="240" w:lineRule="auto"/>
        <w:ind w:right="850" w:firstLine="567"/>
        <w:jc w:val="right"/>
        <w:rPr>
          <w:rFonts w:ascii="Times New Roman" w:eastAsiaTheme="minorEastAsia" w:hAnsi="Times New Roman" w:cs="Times New Roman"/>
          <w:sz w:val="24"/>
          <w:szCs w:val="24"/>
          <w:lang w:eastAsia="ru-RU"/>
        </w:rPr>
      </w:pPr>
    </w:p>
    <w:p w:rsidR="00D27BAE" w:rsidRDefault="00D27BAE" w:rsidP="00F4010D">
      <w:pPr>
        <w:tabs>
          <w:tab w:val="left" w:pos="8364"/>
        </w:tabs>
        <w:spacing w:after="0" w:line="240" w:lineRule="auto"/>
        <w:ind w:right="850" w:firstLine="567"/>
        <w:jc w:val="right"/>
        <w:rPr>
          <w:rFonts w:ascii="Times New Roman" w:eastAsiaTheme="minorEastAsia" w:hAnsi="Times New Roman" w:cs="Times New Roman"/>
          <w:sz w:val="24"/>
          <w:szCs w:val="24"/>
          <w:lang w:eastAsia="ru-RU"/>
        </w:rPr>
      </w:pPr>
    </w:p>
    <w:p w:rsidR="00D27BAE" w:rsidRDefault="00D27BAE" w:rsidP="00F4010D">
      <w:pPr>
        <w:tabs>
          <w:tab w:val="left" w:pos="8364"/>
        </w:tabs>
        <w:spacing w:after="0" w:line="240" w:lineRule="auto"/>
        <w:ind w:right="850" w:firstLine="567"/>
        <w:jc w:val="right"/>
        <w:rPr>
          <w:rFonts w:ascii="Times New Roman" w:eastAsiaTheme="minorEastAsia" w:hAnsi="Times New Roman" w:cs="Times New Roman"/>
          <w:sz w:val="24"/>
          <w:szCs w:val="24"/>
          <w:lang w:eastAsia="ru-RU"/>
        </w:rPr>
      </w:pPr>
    </w:p>
    <w:p w:rsidR="00D27BAE" w:rsidRPr="00F4010D" w:rsidRDefault="00D27BAE" w:rsidP="00F4010D">
      <w:pPr>
        <w:tabs>
          <w:tab w:val="left" w:pos="8364"/>
        </w:tabs>
        <w:spacing w:after="0" w:line="240" w:lineRule="auto"/>
        <w:ind w:right="850" w:firstLine="567"/>
        <w:jc w:val="right"/>
        <w:rPr>
          <w:rFonts w:ascii="Times New Roman" w:eastAsiaTheme="minorEastAsia" w:hAnsi="Times New Roman" w:cs="Times New Roman"/>
          <w:sz w:val="24"/>
          <w:szCs w:val="24"/>
          <w:lang w:eastAsia="ru-RU"/>
        </w:rPr>
      </w:pPr>
    </w:p>
    <w:p w:rsidR="00F4010D" w:rsidRPr="00F4010D" w:rsidRDefault="00F4010D" w:rsidP="00F4010D">
      <w:pPr>
        <w:tabs>
          <w:tab w:val="left" w:pos="8364"/>
        </w:tabs>
        <w:spacing w:after="0" w:line="240" w:lineRule="auto"/>
        <w:ind w:right="850" w:firstLine="567"/>
        <w:jc w:val="right"/>
        <w:rPr>
          <w:rFonts w:ascii="Times New Roman" w:eastAsiaTheme="minorEastAsia" w:hAnsi="Times New Roman" w:cs="Times New Roman"/>
          <w:sz w:val="24"/>
          <w:szCs w:val="24"/>
          <w:lang w:eastAsia="ru-RU"/>
        </w:rPr>
      </w:pPr>
    </w:p>
    <w:p w:rsidR="00F4010D" w:rsidRPr="00F4010D" w:rsidRDefault="00F4010D" w:rsidP="00D27BAE">
      <w:pPr>
        <w:tabs>
          <w:tab w:val="left" w:pos="709"/>
        </w:tabs>
        <w:spacing w:after="0" w:line="240" w:lineRule="auto"/>
        <w:ind w:firstLine="709"/>
        <w:jc w:val="right"/>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Приложение к постановлению</w:t>
      </w:r>
    </w:p>
    <w:p w:rsidR="00F4010D" w:rsidRPr="00F4010D" w:rsidRDefault="00F4010D" w:rsidP="00D27BAE">
      <w:pPr>
        <w:tabs>
          <w:tab w:val="left" w:pos="709"/>
        </w:tabs>
        <w:spacing w:after="0" w:line="240" w:lineRule="auto"/>
        <w:ind w:firstLine="709"/>
        <w:jc w:val="right"/>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xml:space="preserve">    Администрации Усть-Кутского</w:t>
      </w:r>
    </w:p>
    <w:p w:rsidR="00F4010D" w:rsidRPr="00F4010D" w:rsidRDefault="00F4010D" w:rsidP="00D27BAE">
      <w:pPr>
        <w:tabs>
          <w:tab w:val="left" w:pos="709"/>
        </w:tabs>
        <w:spacing w:after="0" w:line="240" w:lineRule="auto"/>
        <w:ind w:firstLine="709"/>
        <w:jc w:val="right"/>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xml:space="preserve">муниципального образования  </w:t>
      </w:r>
    </w:p>
    <w:p w:rsidR="00F4010D" w:rsidRPr="00F4010D" w:rsidRDefault="00F4010D" w:rsidP="00D27BAE">
      <w:pPr>
        <w:tabs>
          <w:tab w:val="left" w:pos="709"/>
        </w:tabs>
        <w:spacing w:after="0" w:line="240" w:lineRule="auto"/>
        <w:ind w:firstLine="709"/>
        <w:jc w:val="right"/>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xml:space="preserve">                                                                              от </w:t>
      </w:r>
      <w:r w:rsidR="00D27BAE">
        <w:rPr>
          <w:rFonts w:ascii="Times New Roman" w:eastAsiaTheme="minorEastAsia" w:hAnsi="Times New Roman" w:cs="Times New Roman"/>
          <w:sz w:val="24"/>
          <w:szCs w:val="24"/>
          <w:lang w:eastAsia="ru-RU"/>
        </w:rPr>
        <w:t>08.06.</w:t>
      </w:r>
      <w:r w:rsidRPr="00F4010D">
        <w:rPr>
          <w:rFonts w:ascii="Times New Roman" w:eastAsiaTheme="minorEastAsia" w:hAnsi="Times New Roman" w:cs="Times New Roman"/>
          <w:sz w:val="24"/>
          <w:szCs w:val="24"/>
          <w:lang w:eastAsia="ru-RU"/>
        </w:rPr>
        <w:t>2020 г. №</w:t>
      </w:r>
      <w:r w:rsidR="00D27BAE">
        <w:rPr>
          <w:rFonts w:ascii="Times New Roman" w:eastAsiaTheme="minorEastAsia" w:hAnsi="Times New Roman" w:cs="Times New Roman"/>
          <w:sz w:val="24"/>
          <w:szCs w:val="24"/>
          <w:lang w:eastAsia="ru-RU"/>
        </w:rPr>
        <w:t xml:space="preserve"> 274-п</w:t>
      </w:r>
    </w:p>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right="566" w:firstLine="567"/>
        <w:jc w:val="center"/>
        <w:rPr>
          <w:rFonts w:ascii="Times New Roman" w:eastAsiaTheme="minorEastAsia" w:hAnsi="Times New Roman" w:cs="Times New Roman"/>
          <w:b/>
          <w:sz w:val="24"/>
          <w:szCs w:val="24"/>
          <w:lang w:eastAsia="ru-RU"/>
        </w:rPr>
      </w:pPr>
      <w:r w:rsidRPr="00F4010D">
        <w:rPr>
          <w:rFonts w:ascii="Times New Roman" w:eastAsiaTheme="minorEastAsia" w:hAnsi="Times New Roman" w:cs="Times New Roman"/>
          <w:b/>
          <w:sz w:val="24"/>
          <w:szCs w:val="24"/>
          <w:lang w:eastAsia="ru-RU"/>
        </w:rPr>
        <w:t>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УСТЬ-КУТСКОГО МУНИЦИПАЛЬНОГО ОБРАЗОВАНИЯ»</w:t>
      </w:r>
    </w:p>
    <w:p w:rsidR="00F4010D" w:rsidRPr="00F4010D" w:rsidRDefault="00F4010D" w:rsidP="00F4010D">
      <w:pPr>
        <w:spacing w:after="0" w:line="240" w:lineRule="auto"/>
        <w:ind w:right="566" w:firstLine="567"/>
        <w:jc w:val="center"/>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right="566" w:firstLine="567"/>
        <w:jc w:val="center"/>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Раздел I. ОБЩИЕ ПОЛОЖЕНИЯ</w:t>
      </w:r>
    </w:p>
    <w:p w:rsidR="00F4010D" w:rsidRPr="00F4010D" w:rsidRDefault="00F4010D" w:rsidP="00F4010D">
      <w:pPr>
        <w:spacing w:after="0" w:line="240" w:lineRule="auto"/>
        <w:ind w:right="566" w:firstLine="567"/>
        <w:jc w:val="center"/>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right="566" w:firstLine="567"/>
        <w:jc w:val="center"/>
        <w:rPr>
          <w:rFonts w:ascii="Times New Roman" w:eastAsiaTheme="minorEastAsia" w:hAnsi="Times New Roman" w:cs="Times New Roman"/>
          <w:sz w:val="24"/>
          <w:szCs w:val="24"/>
          <w:lang w:eastAsia="ru-RU"/>
        </w:rPr>
      </w:pPr>
      <w:bookmarkStart w:id="0" w:name="Par43"/>
      <w:bookmarkEnd w:id="0"/>
      <w:r w:rsidRPr="00F4010D">
        <w:rPr>
          <w:rFonts w:ascii="Times New Roman" w:eastAsiaTheme="minorEastAsia" w:hAnsi="Times New Roman" w:cs="Times New Roman"/>
          <w:sz w:val="24"/>
          <w:szCs w:val="24"/>
          <w:lang w:eastAsia="ru-RU"/>
        </w:rPr>
        <w:t>Глава 1. ПРЕДМЕТ РЕГУЛИРОВАНИЯ АДМИНИСТРАТИВНОГО РЕГЛАМЕНТА</w:t>
      </w:r>
    </w:p>
    <w:p w:rsidR="00F4010D" w:rsidRPr="00F4010D" w:rsidRDefault="00F4010D" w:rsidP="00F4010D">
      <w:pPr>
        <w:spacing w:after="0" w:line="240" w:lineRule="auto"/>
        <w:ind w:firstLine="567"/>
        <w:jc w:val="center"/>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Усть-Кутского муниципального образования», (далее – административный регламент) устанавливает порядок и стандарт предоставления муниципальной услуги, в том числе порядок взаимодействия администрации Усть-Кутского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Усть-Кутского муниципального образования, или этапов указанных строительства, реконструкции.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center"/>
        <w:rPr>
          <w:rFonts w:ascii="Times New Roman" w:eastAsiaTheme="minorEastAsia" w:hAnsi="Times New Roman" w:cs="Times New Roman"/>
          <w:sz w:val="24"/>
          <w:szCs w:val="24"/>
          <w:lang w:eastAsia="ru-RU"/>
        </w:rPr>
      </w:pPr>
      <w:bookmarkStart w:id="1" w:name="Par49"/>
      <w:bookmarkEnd w:id="1"/>
      <w:r w:rsidRPr="00F4010D">
        <w:rPr>
          <w:rFonts w:ascii="Times New Roman" w:eastAsiaTheme="minorEastAsia" w:hAnsi="Times New Roman" w:cs="Times New Roman"/>
          <w:sz w:val="24"/>
          <w:szCs w:val="24"/>
          <w:lang w:eastAsia="ru-RU"/>
        </w:rPr>
        <w:t>Глава 2. КРУГ ЗАЯВИТЕЛЕЙ</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bookmarkStart w:id="2" w:name="Par51"/>
      <w:bookmarkEnd w:id="2"/>
      <w:r w:rsidRPr="00F4010D">
        <w:rPr>
          <w:rFonts w:ascii="Times New Roman" w:eastAsiaTheme="minorEastAsia" w:hAnsi="Times New Roman" w:cs="Times New Roman"/>
          <w:sz w:val="24"/>
          <w:szCs w:val="24"/>
          <w:lang w:eastAsia="ru-RU"/>
        </w:rPr>
        <w:t>3. Заявителями на предоставление муниципальной услуги являются юридические лица, физические лица, являющиеся застройщиками в соответствии с градостроительным законодательством Российской Федерации (далее – заявители).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center"/>
        <w:rPr>
          <w:rFonts w:ascii="Times New Roman" w:eastAsiaTheme="minorEastAsia" w:hAnsi="Times New Roman" w:cs="Times New Roman"/>
          <w:sz w:val="24"/>
          <w:szCs w:val="24"/>
          <w:lang w:eastAsia="ru-RU"/>
        </w:rPr>
      </w:pPr>
      <w:bookmarkStart w:id="3" w:name="Par61"/>
      <w:bookmarkEnd w:id="3"/>
      <w:r w:rsidRPr="00F4010D">
        <w:rPr>
          <w:rFonts w:ascii="Times New Roman" w:eastAsiaTheme="minorEastAsia" w:hAnsi="Times New Roman" w:cs="Times New Roman"/>
          <w:sz w:val="24"/>
          <w:szCs w:val="24"/>
          <w:lang w:eastAsia="ru-RU"/>
        </w:rPr>
        <w:lastRenderedPageBreak/>
        <w:t>Глава 3. ТРЕБОВАНИЯ К ПОРЯДКУ ИНФОРМИРОВАНИЯ</w:t>
      </w:r>
    </w:p>
    <w:p w:rsidR="00F4010D" w:rsidRPr="00F4010D" w:rsidRDefault="00F4010D" w:rsidP="00F4010D">
      <w:pPr>
        <w:spacing w:after="0" w:line="240" w:lineRule="auto"/>
        <w:ind w:firstLine="567"/>
        <w:jc w:val="center"/>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О ПРЕДОСТАВЛЕНИИМУНИЦИПАЛЬНОЙ УСЛУГИ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архитектуры, градостроительства и капитального строительства Администрации Усть-Кутского муниципального образования.</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6. Информация предоставляется:</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а) при личном контакте с заявителями или их представителями;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б)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 www.admin-ukmo.ru,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в) письменно, в случае письменного обращения заявителя.</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7.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8. Должностные лица администрации, предоставляют информацию по следующим вопросам:</w:t>
      </w:r>
    </w:p>
    <w:p w:rsidR="00F4010D" w:rsidRPr="00F4010D" w:rsidRDefault="00F4010D" w:rsidP="00F4010D">
      <w:pPr>
        <w:spacing w:after="0" w:line="240" w:lineRule="auto"/>
        <w:ind w:firstLine="720"/>
        <w:jc w:val="both"/>
        <w:rPr>
          <w:rFonts w:ascii="Tms Rmn" w:eastAsiaTheme="minorEastAsia" w:hAnsi="Tms Rmn" w:cs="Times New Roman"/>
          <w:sz w:val="24"/>
          <w:szCs w:val="24"/>
          <w:lang w:eastAsia="ru-RU"/>
        </w:rPr>
      </w:pPr>
      <w:r w:rsidRPr="00F4010D">
        <w:rPr>
          <w:rFonts w:ascii="Tms Rmn" w:eastAsiaTheme="minorEastAsia" w:hAnsi="Tms Rmn" w:cs="Times New Roman"/>
          <w:sz w:val="24"/>
          <w:szCs w:val="24"/>
          <w:lang w:eastAsia="ru-RU"/>
        </w:rPr>
        <w:t>а)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б) о порядке предоставления муниципальной услуги и ходе предоставления муниципальной услуги;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в) о перечне документов, необходимых для предоставления муниципальной услуги;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г) о времени приема документов, необходимых для предоставления муниципальной услуги;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д) о сроке предоставления муниципальной услуги;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е) об основаниях отказа в приеме заявления и документов, необходимых для предоставления муниципальной услуги;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ж) об основаниях отказа в предоставлении муниципальной услуги;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9. Основными требованиями при предоставлении информации являются:</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а) актуальность;</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б) своевременность;</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в) четкость и доступность в изложении информации;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г) полнота информации;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д) соответствие информации требованиям законодательства.</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10. Предоставление информации по телефону осуществляется путем непосредственного общения заявителя с должностным лицом администрации.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11.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xml:space="preserve">При невозможности должностного лица администрации, принявшего звонок, самостоятельно ответить на поставленные вопросы, телефонный звонок </w:t>
      </w:r>
      <w:r w:rsidRPr="00F4010D">
        <w:rPr>
          <w:rFonts w:ascii="Times New Roman" w:eastAsiaTheme="minorEastAsia" w:hAnsi="Times New Roman" w:cs="Times New Roman"/>
          <w:sz w:val="24"/>
          <w:szCs w:val="24"/>
          <w:lang w:eastAsia="ru-RU"/>
        </w:rPr>
        <w:lastRenderedPageBreak/>
        <w:t>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12. Если заявителя не удовлетворяет информация, представленная должностным лицом администрации он может обратиться к мэру Усть-Кутского муниципального образования (далее-мэр УКМО) в соответствии с графиком приема заявителей.</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Прием заявителей мэром УКМО проводится по предварительной записи, которая осуществляется по телефону 5-74-97.</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14. Днем регистрации обращения является день его поступления в администрацию.</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xml:space="preserve">15. Информация об </w:t>
      </w:r>
      <w:r w:rsidRPr="00F4010D">
        <w:rPr>
          <w:rFonts w:ascii="Tms Rmn" w:eastAsiaTheme="minorEastAsia" w:hAnsi="Tms Rmn" w:cs="Times New Roman"/>
          <w:sz w:val="24"/>
          <w:szCs w:val="24"/>
          <w:lang w:eastAsia="ru-RU"/>
        </w:rPr>
        <w:t>органе местного самоуправления муниципального образования, предоставляющем муниципальную услугу</w:t>
      </w:r>
      <w:r w:rsidRPr="00F4010D">
        <w:rPr>
          <w:rFonts w:ascii="Times New Roman" w:eastAsiaTheme="minorEastAsia" w:hAnsi="Times New Roman" w:cs="Times New Roman"/>
          <w:sz w:val="24"/>
          <w:szCs w:val="24"/>
          <w:lang w:eastAsia="ru-RU"/>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а) на стендах, расположенных в помещении администрации;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б) на официальном сайте администрации в информационно-телекоммуникационной сети «Интернет» – www.admin-ukmo.ru,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в) посредством публикации в средствах массовой информации.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16. На стендах, расположенных в помещении администрации размещается следующая информация:</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 об органе местного самоуправления, предоставляющем муниципальную услугу, включая о месте нахождения, графике работы, контактных телефонах, адресе официального сайта администрации и электронной почты администрации;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3) список документов для получения муниципальной услуги;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4) о сроках предоставления муниципальной услуги;5</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5) извлечения из административного регламента:</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а) об основаниях отказа в предоставлении муниципальной услуги;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б) об описании конечного результата предоставления муниципальной услуги;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xml:space="preserve">в) о порядке досудебного обжалования решений и действий (бездействия) </w:t>
      </w:r>
      <w:r w:rsidRPr="00F4010D">
        <w:rPr>
          <w:rFonts w:ascii="Tms Rmn" w:eastAsiaTheme="minorEastAsia" w:hAnsi="Tms Rmn" w:cs="Times New Roman"/>
          <w:sz w:val="24"/>
          <w:szCs w:val="24"/>
          <w:lang w:eastAsia="ru-RU"/>
        </w:rPr>
        <w:t>орган</w:t>
      </w:r>
      <w:r w:rsidRPr="00F4010D">
        <w:rPr>
          <w:rFonts w:eastAsiaTheme="minorEastAsia" w:cs="Times New Roman"/>
          <w:sz w:val="24"/>
          <w:szCs w:val="24"/>
          <w:lang w:eastAsia="ru-RU"/>
        </w:rPr>
        <w:t>а</w:t>
      </w:r>
      <w:r w:rsidRPr="00F4010D">
        <w:rPr>
          <w:rFonts w:ascii="Tms Rmn" w:eastAsiaTheme="minorEastAsia" w:hAnsi="Tms Rmn" w:cs="Times New Roman"/>
          <w:sz w:val="24"/>
          <w:szCs w:val="24"/>
          <w:lang w:eastAsia="ru-RU"/>
        </w:rPr>
        <w:t xml:space="preserve"> местного самоуправления муниципального образования, предоставляюще</w:t>
      </w:r>
      <w:r w:rsidRPr="00F4010D">
        <w:rPr>
          <w:rFonts w:eastAsiaTheme="minorEastAsia" w:cs="Times New Roman"/>
          <w:sz w:val="24"/>
          <w:szCs w:val="24"/>
          <w:lang w:eastAsia="ru-RU"/>
        </w:rPr>
        <w:t>го</w:t>
      </w:r>
      <w:r w:rsidRPr="00F4010D">
        <w:rPr>
          <w:rFonts w:ascii="Tms Rmn" w:eastAsiaTheme="minorEastAsia" w:hAnsi="Tms Rmn" w:cs="Times New Roman"/>
          <w:sz w:val="24"/>
          <w:szCs w:val="24"/>
          <w:lang w:eastAsia="ru-RU"/>
        </w:rPr>
        <w:t xml:space="preserve"> муниципальную услугу</w:t>
      </w:r>
      <w:r w:rsidRPr="00F4010D">
        <w:rPr>
          <w:rFonts w:ascii="Times New Roman" w:eastAsiaTheme="minorEastAsia" w:hAnsi="Times New Roman" w:cs="Times New Roman"/>
          <w:sz w:val="24"/>
          <w:szCs w:val="24"/>
          <w:lang w:eastAsia="ru-RU"/>
        </w:rPr>
        <w:t>, а также их должностных лиц;</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xml:space="preserve">4) почтовый адрес </w:t>
      </w:r>
      <w:r w:rsidRPr="00F4010D">
        <w:rPr>
          <w:rFonts w:ascii="Tms Rmn" w:eastAsiaTheme="minorEastAsia" w:hAnsi="Tms Rmn" w:cs="Times New Roman"/>
          <w:sz w:val="24"/>
          <w:szCs w:val="24"/>
          <w:lang w:eastAsia="ru-RU"/>
        </w:rPr>
        <w:t>орган</w:t>
      </w:r>
      <w:r w:rsidRPr="00F4010D">
        <w:rPr>
          <w:rFonts w:eastAsiaTheme="minorEastAsia" w:cs="Times New Roman"/>
          <w:sz w:val="24"/>
          <w:szCs w:val="24"/>
          <w:lang w:eastAsia="ru-RU"/>
        </w:rPr>
        <w:t>а</w:t>
      </w:r>
      <w:r w:rsidRPr="00F4010D">
        <w:rPr>
          <w:rFonts w:ascii="Tms Rmn" w:eastAsiaTheme="minorEastAsia" w:hAnsi="Tms Rmn" w:cs="Times New Roman"/>
          <w:sz w:val="24"/>
          <w:szCs w:val="24"/>
          <w:lang w:eastAsia="ru-RU"/>
        </w:rPr>
        <w:t xml:space="preserve"> местного самоуправления муниципального образования, предоставляюще</w:t>
      </w:r>
      <w:r w:rsidRPr="00F4010D">
        <w:rPr>
          <w:rFonts w:eastAsiaTheme="minorEastAsia" w:cs="Times New Roman"/>
          <w:sz w:val="24"/>
          <w:szCs w:val="24"/>
          <w:lang w:eastAsia="ru-RU"/>
        </w:rPr>
        <w:t>го</w:t>
      </w:r>
      <w:r w:rsidRPr="00F4010D">
        <w:rPr>
          <w:rFonts w:ascii="Tms Rmn" w:eastAsiaTheme="minorEastAsia" w:hAnsi="Tms Rmn" w:cs="Times New Roman"/>
          <w:sz w:val="24"/>
          <w:szCs w:val="24"/>
          <w:lang w:eastAsia="ru-RU"/>
        </w:rPr>
        <w:t xml:space="preserve"> муниципальную услугу</w:t>
      </w:r>
      <w:r w:rsidRPr="00F4010D">
        <w:rPr>
          <w:rFonts w:ascii="Times New Roman" w:eastAsiaTheme="minorEastAsia" w:hAnsi="Times New Roman" w:cs="Times New Roman"/>
          <w:sz w:val="24"/>
          <w:szCs w:val="24"/>
          <w:lang w:eastAsia="ru-RU"/>
        </w:rPr>
        <w:t>,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lastRenderedPageBreak/>
        <w:t xml:space="preserve">17. Информация об </w:t>
      </w:r>
      <w:r w:rsidRPr="00F4010D">
        <w:rPr>
          <w:rFonts w:ascii="Tms Rmn" w:eastAsiaTheme="minorEastAsia" w:hAnsi="Tms Rmn" w:cs="Times New Roman"/>
          <w:sz w:val="24"/>
          <w:szCs w:val="24"/>
          <w:lang w:eastAsia="ru-RU"/>
        </w:rPr>
        <w:t>орган</w:t>
      </w:r>
      <w:r w:rsidRPr="00F4010D">
        <w:rPr>
          <w:rFonts w:eastAsiaTheme="minorEastAsia" w:cs="Times New Roman"/>
          <w:sz w:val="24"/>
          <w:szCs w:val="24"/>
          <w:lang w:eastAsia="ru-RU"/>
        </w:rPr>
        <w:t>е</w:t>
      </w:r>
      <w:r w:rsidRPr="00F4010D">
        <w:rPr>
          <w:rFonts w:ascii="Tms Rmn" w:eastAsiaTheme="minorEastAsia" w:hAnsi="Tms Rmn" w:cs="Times New Roman"/>
          <w:sz w:val="24"/>
          <w:szCs w:val="24"/>
          <w:lang w:eastAsia="ru-RU"/>
        </w:rPr>
        <w:t xml:space="preserve"> местного самоуправления муниципального образования, предоставляюще</w:t>
      </w:r>
      <w:r w:rsidRPr="00F4010D">
        <w:rPr>
          <w:rFonts w:eastAsiaTheme="minorEastAsia" w:cs="Times New Roman"/>
          <w:sz w:val="24"/>
          <w:szCs w:val="24"/>
          <w:lang w:eastAsia="ru-RU"/>
        </w:rPr>
        <w:t>го</w:t>
      </w:r>
      <w:r w:rsidRPr="00F4010D">
        <w:rPr>
          <w:rFonts w:ascii="Tms Rmn" w:eastAsiaTheme="minorEastAsia" w:hAnsi="Tms Rmn" w:cs="Times New Roman"/>
          <w:sz w:val="24"/>
          <w:szCs w:val="24"/>
          <w:lang w:eastAsia="ru-RU"/>
        </w:rPr>
        <w:t xml:space="preserve"> муниципальную услугу</w:t>
      </w:r>
      <w:r w:rsidRPr="00F4010D">
        <w:rPr>
          <w:rFonts w:ascii="Times New Roman" w:eastAsiaTheme="minorEastAsia" w:hAnsi="Times New Roman" w:cs="Times New Roman"/>
          <w:sz w:val="24"/>
          <w:szCs w:val="24"/>
          <w:lang w:eastAsia="ru-RU"/>
        </w:rPr>
        <w:t>:</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а) место нахождения: 666793, Иркутская область, г. Усть-Кут, ул. Халтурина, д. 52;</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xml:space="preserve">б) телефон: 8-39565- 5-74-97 – приемная </w:t>
      </w:r>
      <w:proofErr w:type="gramStart"/>
      <w:r w:rsidRPr="00F4010D">
        <w:rPr>
          <w:rFonts w:ascii="Times New Roman" w:eastAsiaTheme="minorEastAsia" w:hAnsi="Times New Roman" w:cs="Times New Roman"/>
          <w:sz w:val="24"/>
          <w:szCs w:val="24"/>
          <w:lang w:eastAsia="ru-RU"/>
        </w:rPr>
        <w:t>администрации;  8</w:t>
      </w:r>
      <w:proofErr w:type="gramEnd"/>
      <w:r w:rsidRPr="00F4010D">
        <w:rPr>
          <w:rFonts w:ascii="Times New Roman" w:eastAsiaTheme="minorEastAsia" w:hAnsi="Times New Roman" w:cs="Times New Roman"/>
          <w:sz w:val="24"/>
          <w:szCs w:val="24"/>
          <w:lang w:eastAsia="ru-RU"/>
        </w:rPr>
        <w:t xml:space="preserve">-39565-5-76-42 –Комитет архитектуры, градостроительства и капитального строительства Администрации Усть-Кутского муниципального образования; </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в) почтовый адрес для направления документов и обращений: 666793, Иркутская область, г. Усть-Кут, ул. Халтурина, д. 52;</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г) официальный сайт в информационно-телекоммуникационной сети «Интернет» - www.admin-ukmo.ru;</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xml:space="preserve">д) адрес электронной почты: </w:t>
      </w:r>
      <w:hyperlink r:id="rId8" w:history="1">
        <w:r w:rsidRPr="00F4010D">
          <w:rPr>
            <w:rFonts w:ascii="Times New Roman" w:eastAsiaTheme="minorEastAsia" w:hAnsi="Times New Roman" w:cs="Times New Roman"/>
            <w:color w:val="0000FF"/>
            <w:sz w:val="24"/>
            <w:szCs w:val="24"/>
            <w:u w:val="single"/>
            <w:lang w:eastAsia="ru-RU"/>
          </w:rPr>
          <w:t>priemnaya@admin-ukmo.ru</w:t>
        </w:r>
      </w:hyperlink>
      <w:r w:rsidRPr="00F4010D">
        <w:rPr>
          <w:rFonts w:ascii="Times New Roman" w:eastAsiaTheme="minorEastAsia" w:hAnsi="Times New Roman" w:cs="Times New Roman"/>
          <w:sz w:val="24"/>
          <w:szCs w:val="24"/>
          <w:lang w:eastAsia="ru-RU"/>
        </w:rPr>
        <w:t xml:space="preserve">, arhitectura@admin-ukmo.ru. </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18. График приема заявителей в администрации:</w:t>
      </w:r>
    </w:p>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2422"/>
        <w:gridCol w:w="3327"/>
        <w:gridCol w:w="907"/>
      </w:tblGrid>
      <w:tr w:rsidR="00F4010D" w:rsidRPr="00F4010D" w:rsidTr="00E406E5">
        <w:trPr>
          <w:gridAfter w:val="1"/>
          <w:wAfter w:w="981" w:type="dxa"/>
        </w:trPr>
        <w:tc>
          <w:tcPr>
            <w:tcW w:w="2317" w:type="dxa"/>
          </w:tcPr>
          <w:p w:rsidR="00F4010D" w:rsidRPr="00F4010D" w:rsidRDefault="00F4010D" w:rsidP="00F4010D">
            <w:pPr>
              <w:ind w:firstLine="175"/>
              <w:jc w:val="both"/>
              <w:rPr>
                <w:rFonts w:ascii="Times New Roman" w:hAnsi="Times New Roman" w:cs="Times New Roman"/>
                <w:sz w:val="24"/>
                <w:szCs w:val="24"/>
                <w:lang w:eastAsia="ru-RU"/>
              </w:rPr>
            </w:pPr>
            <w:r w:rsidRPr="00F4010D">
              <w:rPr>
                <w:rFonts w:ascii="Times New Roman" w:hAnsi="Times New Roman" w:cs="Times New Roman"/>
                <w:sz w:val="24"/>
                <w:szCs w:val="24"/>
                <w:lang w:eastAsia="ru-RU"/>
              </w:rPr>
              <w:t>Понедельник</w:t>
            </w:r>
          </w:p>
        </w:tc>
        <w:tc>
          <w:tcPr>
            <w:tcW w:w="2555" w:type="dxa"/>
          </w:tcPr>
          <w:p w:rsidR="00F4010D" w:rsidRPr="00F4010D" w:rsidRDefault="00F4010D" w:rsidP="00F4010D">
            <w:pPr>
              <w:ind w:firstLine="175"/>
              <w:jc w:val="both"/>
              <w:rPr>
                <w:rFonts w:ascii="Times New Roman" w:hAnsi="Times New Roman" w:cs="Times New Roman"/>
                <w:sz w:val="24"/>
                <w:szCs w:val="24"/>
                <w:lang w:eastAsia="ru-RU"/>
              </w:rPr>
            </w:pPr>
            <w:r w:rsidRPr="00F4010D">
              <w:rPr>
                <w:rFonts w:ascii="Times New Roman" w:hAnsi="Times New Roman" w:cs="Times New Roman"/>
                <w:sz w:val="24"/>
                <w:szCs w:val="24"/>
                <w:lang w:eastAsia="ru-RU"/>
              </w:rPr>
              <w:t>9.00 – 18.00</w:t>
            </w:r>
          </w:p>
        </w:tc>
        <w:tc>
          <w:tcPr>
            <w:tcW w:w="3492" w:type="dxa"/>
          </w:tcPr>
          <w:p w:rsidR="00F4010D" w:rsidRPr="00F4010D" w:rsidRDefault="00F4010D" w:rsidP="00F4010D">
            <w:pPr>
              <w:ind w:firstLine="175"/>
              <w:jc w:val="both"/>
              <w:rPr>
                <w:rFonts w:ascii="Times New Roman" w:hAnsi="Times New Roman" w:cs="Times New Roman"/>
                <w:sz w:val="24"/>
                <w:szCs w:val="24"/>
                <w:lang w:eastAsia="ru-RU"/>
              </w:rPr>
            </w:pPr>
            <w:r w:rsidRPr="00F4010D">
              <w:rPr>
                <w:rFonts w:ascii="Times New Roman" w:hAnsi="Times New Roman" w:cs="Times New Roman"/>
                <w:sz w:val="24"/>
                <w:szCs w:val="24"/>
                <w:lang w:eastAsia="ru-RU"/>
              </w:rPr>
              <w:t>(перерыв 13.00 – 14.00)</w:t>
            </w:r>
          </w:p>
        </w:tc>
      </w:tr>
      <w:tr w:rsidR="00F4010D" w:rsidRPr="00F4010D" w:rsidTr="00E406E5">
        <w:trPr>
          <w:gridAfter w:val="1"/>
          <w:wAfter w:w="981" w:type="dxa"/>
        </w:trPr>
        <w:tc>
          <w:tcPr>
            <w:tcW w:w="2317" w:type="dxa"/>
          </w:tcPr>
          <w:p w:rsidR="00F4010D" w:rsidRPr="00F4010D" w:rsidRDefault="00F4010D" w:rsidP="00F4010D">
            <w:pPr>
              <w:ind w:firstLine="175"/>
              <w:jc w:val="both"/>
              <w:rPr>
                <w:rFonts w:ascii="Times New Roman" w:hAnsi="Times New Roman" w:cs="Times New Roman"/>
                <w:sz w:val="24"/>
                <w:szCs w:val="24"/>
                <w:lang w:eastAsia="ru-RU"/>
              </w:rPr>
            </w:pPr>
            <w:r w:rsidRPr="00F4010D">
              <w:rPr>
                <w:rFonts w:ascii="Times New Roman" w:hAnsi="Times New Roman" w:cs="Times New Roman"/>
                <w:sz w:val="24"/>
                <w:szCs w:val="24"/>
                <w:lang w:eastAsia="ru-RU"/>
              </w:rPr>
              <w:t>Вторник</w:t>
            </w:r>
          </w:p>
        </w:tc>
        <w:tc>
          <w:tcPr>
            <w:tcW w:w="2555" w:type="dxa"/>
          </w:tcPr>
          <w:p w:rsidR="00F4010D" w:rsidRPr="00F4010D" w:rsidRDefault="00F4010D" w:rsidP="00F4010D">
            <w:pPr>
              <w:ind w:firstLine="175"/>
              <w:jc w:val="both"/>
              <w:rPr>
                <w:rFonts w:ascii="Times New Roman" w:hAnsi="Times New Roman" w:cs="Times New Roman"/>
                <w:sz w:val="24"/>
                <w:szCs w:val="24"/>
                <w:lang w:eastAsia="ru-RU"/>
              </w:rPr>
            </w:pPr>
            <w:r w:rsidRPr="00F4010D">
              <w:rPr>
                <w:rFonts w:ascii="Times New Roman" w:hAnsi="Times New Roman" w:cs="Times New Roman"/>
                <w:sz w:val="24"/>
                <w:szCs w:val="24"/>
                <w:lang w:eastAsia="ru-RU"/>
              </w:rPr>
              <w:t>9.00 – 17.00</w:t>
            </w:r>
          </w:p>
        </w:tc>
        <w:tc>
          <w:tcPr>
            <w:tcW w:w="3492" w:type="dxa"/>
          </w:tcPr>
          <w:p w:rsidR="00F4010D" w:rsidRPr="00F4010D" w:rsidRDefault="00F4010D" w:rsidP="00F4010D">
            <w:pPr>
              <w:ind w:firstLine="175"/>
              <w:jc w:val="both"/>
              <w:rPr>
                <w:rFonts w:ascii="Times New Roman" w:hAnsi="Times New Roman" w:cs="Times New Roman"/>
                <w:sz w:val="24"/>
                <w:szCs w:val="24"/>
                <w:lang w:eastAsia="ru-RU"/>
              </w:rPr>
            </w:pPr>
            <w:r w:rsidRPr="00F4010D">
              <w:rPr>
                <w:rFonts w:ascii="Times New Roman" w:hAnsi="Times New Roman" w:cs="Times New Roman"/>
                <w:sz w:val="24"/>
                <w:szCs w:val="24"/>
                <w:lang w:eastAsia="ru-RU"/>
              </w:rPr>
              <w:t>(перерыв 13.00 – 14.00)</w:t>
            </w:r>
          </w:p>
        </w:tc>
      </w:tr>
      <w:tr w:rsidR="00F4010D" w:rsidRPr="00F4010D" w:rsidTr="00E406E5">
        <w:trPr>
          <w:gridAfter w:val="1"/>
          <w:wAfter w:w="981" w:type="dxa"/>
        </w:trPr>
        <w:tc>
          <w:tcPr>
            <w:tcW w:w="2317" w:type="dxa"/>
          </w:tcPr>
          <w:p w:rsidR="00F4010D" w:rsidRPr="00F4010D" w:rsidRDefault="00F4010D" w:rsidP="00F4010D">
            <w:pPr>
              <w:ind w:firstLine="175"/>
              <w:jc w:val="both"/>
              <w:rPr>
                <w:rFonts w:ascii="Times New Roman" w:hAnsi="Times New Roman" w:cs="Times New Roman"/>
                <w:sz w:val="24"/>
                <w:szCs w:val="24"/>
                <w:lang w:eastAsia="ru-RU"/>
              </w:rPr>
            </w:pPr>
            <w:r w:rsidRPr="00F4010D">
              <w:rPr>
                <w:rFonts w:ascii="Times New Roman" w:hAnsi="Times New Roman" w:cs="Times New Roman"/>
                <w:sz w:val="24"/>
                <w:szCs w:val="24"/>
                <w:lang w:eastAsia="ru-RU"/>
              </w:rPr>
              <w:t>Среда</w:t>
            </w:r>
          </w:p>
        </w:tc>
        <w:tc>
          <w:tcPr>
            <w:tcW w:w="2555" w:type="dxa"/>
          </w:tcPr>
          <w:p w:rsidR="00F4010D" w:rsidRPr="00F4010D" w:rsidRDefault="00F4010D" w:rsidP="00F4010D">
            <w:pPr>
              <w:ind w:firstLine="175"/>
              <w:jc w:val="both"/>
              <w:rPr>
                <w:rFonts w:ascii="Times New Roman" w:hAnsi="Times New Roman" w:cs="Times New Roman"/>
                <w:sz w:val="24"/>
                <w:szCs w:val="24"/>
                <w:lang w:eastAsia="ru-RU"/>
              </w:rPr>
            </w:pPr>
            <w:r w:rsidRPr="00F4010D">
              <w:rPr>
                <w:rFonts w:ascii="Times New Roman" w:hAnsi="Times New Roman" w:cs="Times New Roman"/>
                <w:sz w:val="24"/>
                <w:szCs w:val="24"/>
                <w:lang w:eastAsia="ru-RU"/>
              </w:rPr>
              <w:t>9.00 – 17.00</w:t>
            </w:r>
          </w:p>
        </w:tc>
        <w:tc>
          <w:tcPr>
            <w:tcW w:w="3492" w:type="dxa"/>
          </w:tcPr>
          <w:p w:rsidR="00F4010D" w:rsidRPr="00F4010D" w:rsidRDefault="00F4010D" w:rsidP="00F4010D">
            <w:pPr>
              <w:ind w:firstLine="175"/>
              <w:jc w:val="both"/>
              <w:rPr>
                <w:rFonts w:ascii="Times New Roman" w:hAnsi="Times New Roman" w:cs="Times New Roman"/>
                <w:sz w:val="24"/>
                <w:szCs w:val="24"/>
                <w:lang w:eastAsia="ru-RU"/>
              </w:rPr>
            </w:pPr>
            <w:r w:rsidRPr="00F4010D">
              <w:rPr>
                <w:rFonts w:ascii="Times New Roman" w:hAnsi="Times New Roman" w:cs="Times New Roman"/>
                <w:sz w:val="24"/>
                <w:szCs w:val="24"/>
                <w:lang w:eastAsia="ru-RU"/>
              </w:rPr>
              <w:t>(перерыв 13.00 – 14.00)</w:t>
            </w:r>
          </w:p>
        </w:tc>
      </w:tr>
      <w:tr w:rsidR="00F4010D" w:rsidRPr="00F4010D" w:rsidTr="00E406E5">
        <w:trPr>
          <w:gridAfter w:val="1"/>
          <w:wAfter w:w="981" w:type="dxa"/>
        </w:trPr>
        <w:tc>
          <w:tcPr>
            <w:tcW w:w="2317" w:type="dxa"/>
          </w:tcPr>
          <w:p w:rsidR="00F4010D" w:rsidRPr="00F4010D" w:rsidRDefault="00F4010D" w:rsidP="00F4010D">
            <w:pPr>
              <w:ind w:firstLine="175"/>
              <w:jc w:val="both"/>
              <w:rPr>
                <w:rFonts w:ascii="Times New Roman" w:hAnsi="Times New Roman" w:cs="Times New Roman"/>
                <w:sz w:val="24"/>
                <w:szCs w:val="24"/>
                <w:lang w:eastAsia="ru-RU"/>
              </w:rPr>
            </w:pPr>
            <w:r w:rsidRPr="00F4010D">
              <w:rPr>
                <w:rFonts w:ascii="Times New Roman" w:hAnsi="Times New Roman" w:cs="Times New Roman"/>
                <w:sz w:val="24"/>
                <w:szCs w:val="24"/>
                <w:lang w:eastAsia="ru-RU"/>
              </w:rPr>
              <w:t>Четверг</w:t>
            </w:r>
          </w:p>
        </w:tc>
        <w:tc>
          <w:tcPr>
            <w:tcW w:w="2555" w:type="dxa"/>
          </w:tcPr>
          <w:p w:rsidR="00F4010D" w:rsidRPr="00F4010D" w:rsidRDefault="00F4010D" w:rsidP="00F4010D">
            <w:pPr>
              <w:ind w:firstLine="175"/>
              <w:jc w:val="both"/>
              <w:rPr>
                <w:rFonts w:ascii="Times New Roman" w:hAnsi="Times New Roman" w:cs="Times New Roman"/>
                <w:sz w:val="24"/>
                <w:szCs w:val="24"/>
                <w:lang w:eastAsia="ru-RU"/>
              </w:rPr>
            </w:pPr>
            <w:r w:rsidRPr="00F4010D">
              <w:rPr>
                <w:rFonts w:ascii="Times New Roman" w:hAnsi="Times New Roman" w:cs="Times New Roman"/>
                <w:sz w:val="24"/>
                <w:szCs w:val="24"/>
                <w:lang w:eastAsia="ru-RU"/>
              </w:rPr>
              <w:t>9.00 – 17.00</w:t>
            </w:r>
          </w:p>
        </w:tc>
        <w:tc>
          <w:tcPr>
            <w:tcW w:w="3492" w:type="dxa"/>
          </w:tcPr>
          <w:p w:rsidR="00F4010D" w:rsidRPr="00F4010D" w:rsidRDefault="00F4010D" w:rsidP="00F4010D">
            <w:pPr>
              <w:ind w:firstLine="175"/>
              <w:jc w:val="both"/>
              <w:rPr>
                <w:rFonts w:ascii="Times New Roman" w:hAnsi="Times New Roman" w:cs="Times New Roman"/>
                <w:sz w:val="24"/>
                <w:szCs w:val="24"/>
                <w:lang w:eastAsia="ru-RU"/>
              </w:rPr>
            </w:pPr>
            <w:r w:rsidRPr="00F4010D">
              <w:rPr>
                <w:rFonts w:ascii="Times New Roman" w:hAnsi="Times New Roman" w:cs="Times New Roman"/>
                <w:sz w:val="24"/>
                <w:szCs w:val="24"/>
                <w:lang w:eastAsia="ru-RU"/>
              </w:rPr>
              <w:t>(перерыв 13.00 – 14.00)</w:t>
            </w:r>
          </w:p>
        </w:tc>
      </w:tr>
      <w:tr w:rsidR="00F4010D" w:rsidRPr="00F4010D" w:rsidTr="00E406E5">
        <w:trPr>
          <w:gridAfter w:val="1"/>
          <w:wAfter w:w="981" w:type="dxa"/>
        </w:trPr>
        <w:tc>
          <w:tcPr>
            <w:tcW w:w="2317" w:type="dxa"/>
          </w:tcPr>
          <w:p w:rsidR="00F4010D" w:rsidRPr="00F4010D" w:rsidRDefault="00F4010D" w:rsidP="00F4010D">
            <w:pPr>
              <w:ind w:firstLine="175"/>
              <w:jc w:val="both"/>
              <w:rPr>
                <w:rFonts w:ascii="Times New Roman" w:hAnsi="Times New Roman" w:cs="Times New Roman"/>
                <w:sz w:val="24"/>
                <w:szCs w:val="24"/>
                <w:lang w:eastAsia="ru-RU"/>
              </w:rPr>
            </w:pPr>
            <w:r w:rsidRPr="00F4010D">
              <w:rPr>
                <w:rFonts w:ascii="Times New Roman" w:hAnsi="Times New Roman" w:cs="Times New Roman"/>
                <w:sz w:val="24"/>
                <w:szCs w:val="24"/>
                <w:lang w:eastAsia="ru-RU"/>
              </w:rPr>
              <w:t>Пятница</w:t>
            </w:r>
          </w:p>
        </w:tc>
        <w:tc>
          <w:tcPr>
            <w:tcW w:w="2555" w:type="dxa"/>
          </w:tcPr>
          <w:p w:rsidR="00F4010D" w:rsidRPr="00F4010D" w:rsidRDefault="00F4010D" w:rsidP="00F4010D">
            <w:pPr>
              <w:ind w:firstLine="175"/>
              <w:jc w:val="both"/>
              <w:rPr>
                <w:rFonts w:ascii="Times New Roman" w:hAnsi="Times New Roman" w:cs="Times New Roman"/>
                <w:sz w:val="24"/>
                <w:szCs w:val="24"/>
                <w:lang w:eastAsia="ru-RU"/>
              </w:rPr>
            </w:pPr>
            <w:r w:rsidRPr="00F4010D">
              <w:rPr>
                <w:rFonts w:ascii="Times New Roman" w:hAnsi="Times New Roman" w:cs="Times New Roman"/>
                <w:sz w:val="24"/>
                <w:szCs w:val="24"/>
                <w:lang w:eastAsia="ru-RU"/>
              </w:rPr>
              <w:t>9.00 – 17.00</w:t>
            </w:r>
          </w:p>
        </w:tc>
        <w:tc>
          <w:tcPr>
            <w:tcW w:w="3492" w:type="dxa"/>
          </w:tcPr>
          <w:p w:rsidR="00F4010D" w:rsidRPr="00F4010D" w:rsidRDefault="00F4010D" w:rsidP="00F4010D">
            <w:pPr>
              <w:ind w:firstLine="175"/>
              <w:jc w:val="both"/>
              <w:rPr>
                <w:rFonts w:ascii="Times New Roman" w:hAnsi="Times New Roman" w:cs="Times New Roman"/>
                <w:sz w:val="24"/>
                <w:szCs w:val="24"/>
                <w:lang w:eastAsia="ru-RU"/>
              </w:rPr>
            </w:pPr>
            <w:r w:rsidRPr="00F4010D">
              <w:rPr>
                <w:rFonts w:ascii="Times New Roman" w:hAnsi="Times New Roman" w:cs="Times New Roman"/>
                <w:sz w:val="24"/>
                <w:szCs w:val="24"/>
                <w:lang w:eastAsia="ru-RU"/>
              </w:rPr>
              <w:t>(перерыв 13.00 – 14.00)</w:t>
            </w:r>
          </w:p>
        </w:tc>
      </w:tr>
      <w:tr w:rsidR="00F4010D" w:rsidRPr="00F4010D" w:rsidTr="00E406E5">
        <w:tc>
          <w:tcPr>
            <w:tcW w:w="9345" w:type="dxa"/>
            <w:gridSpan w:val="4"/>
          </w:tcPr>
          <w:p w:rsidR="00F4010D" w:rsidRPr="00F4010D" w:rsidRDefault="00F4010D" w:rsidP="00F4010D">
            <w:pPr>
              <w:ind w:firstLine="172"/>
              <w:jc w:val="both"/>
              <w:rPr>
                <w:rFonts w:ascii="Times New Roman" w:hAnsi="Times New Roman" w:cs="Times New Roman"/>
                <w:sz w:val="24"/>
                <w:szCs w:val="24"/>
                <w:lang w:eastAsia="ru-RU"/>
              </w:rPr>
            </w:pPr>
            <w:r w:rsidRPr="00F4010D">
              <w:rPr>
                <w:rFonts w:ascii="Times New Roman" w:hAnsi="Times New Roman" w:cs="Times New Roman"/>
                <w:sz w:val="24"/>
                <w:szCs w:val="24"/>
                <w:lang w:eastAsia="ru-RU"/>
              </w:rPr>
              <w:t xml:space="preserve">Суббота, воскресенье – выходные дни </w:t>
            </w:r>
          </w:p>
          <w:p w:rsidR="00F4010D" w:rsidRPr="00F4010D" w:rsidRDefault="00F4010D" w:rsidP="00F4010D">
            <w:pPr>
              <w:ind w:firstLine="567"/>
              <w:jc w:val="both"/>
              <w:rPr>
                <w:rFonts w:ascii="Times New Roman" w:hAnsi="Times New Roman" w:cs="Times New Roman"/>
                <w:sz w:val="24"/>
                <w:szCs w:val="24"/>
                <w:lang w:eastAsia="ru-RU"/>
              </w:rPr>
            </w:pPr>
          </w:p>
        </w:tc>
      </w:tr>
    </w:tbl>
    <w:p w:rsidR="00F4010D" w:rsidRPr="00F4010D" w:rsidRDefault="00F4010D" w:rsidP="00F4010D">
      <w:pPr>
        <w:spacing w:after="0" w:line="240" w:lineRule="auto"/>
        <w:ind w:firstLine="567"/>
        <w:jc w:val="center"/>
        <w:rPr>
          <w:rFonts w:ascii="Times New Roman" w:eastAsiaTheme="minorEastAsia" w:hAnsi="Times New Roman" w:cs="Times New Roman"/>
          <w:sz w:val="24"/>
          <w:szCs w:val="24"/>
          <w:lang w:eastAsia="ru-RU"/>
        </w:rPr>
      </w:pPr>
      <w:bookmarkStart w:id="4" w:name="Par144"/>
      <w:bookmarkEnd w:id="4"/>
      <w:r w:rsidRPr="00F4010D">
        <w:rPr>
          <w:rFonts w:ascii="Times New Roman" w:eastAsiaTheme="minorEastAsia" w:hAnsi="Times New Roman" w:cs="Times New Roman"/>
          <w:sz w:val="24"/>
          <w:szCs w:val="24"/>
          <w:lang w:eastAsia="ru-RU"/>
        </w:rPr>
        <w:t>Раздел II. СТАНДАРТ ПРЕДОСТАВЛЕНИЯ МУНИЦИПАЛЬНОЙ УСЛУГИ</w:t>
      </w:r>
    </w:p>
    <w:p w:rsidR="00F4010D" w:rsidRPr="00F4010D" w:rsidRDefault="00F4010D" w:rsidP="00F4010D">
      <w:pPr>
        <w:spacing w:after="0" w:line="240" w:lineRule="auto"/>
        <w:ind w:firstLine="567"/>
        <w:jc w:val="center"/>
        <w:rPr>
          <w:rFonts w:ascii="Times New Roman" w:eastAsiaTheme="minorEastAsia" w:hAnsi="Times New Roman" w:cs="Times New Roman"/>
          <w:sz w:val="24"/>
          <w:szCs w:val="24"/>
          <w:lang w:eastAsia="ru-RU"/>
        </w:rPr>
      </w:pPr>
      <w:bookmarkStart w:id="5" w:name="Par146"/>
      <w:bookmarkEnd w:id="5"/>
      <w:r w:rsidRPr="00F4010D">
        <w:rPr>
          <w:rFonts w:ascii="Times New Roman" w:eastAsiaTheme="minorEastAsia" w:hAnsi="Times New Roman" w:cs="Times New Roman"/>
          <w:sz w:val="24"/>
          <w:szCs w:val="24"/>
          <w:lang w:eastAsia="ru-RU"/>
        </w:rPr>
        <w:t>Глава 4. НАИМЕНОВАНИЕ МУНИЦИПАЛЬНОЙ УСЛУГИ</w:t>
      </w:r>
    </w:p>
    <w:p w:rsidR="00F4010D" w:rsidRPr="00F4010D" w:rsidRDefault="00F4010D" w:rsidP="00F4010D">
      <w:pPr>
        <w:spacing w:after="0" w:line="240" w:lineRule="auto"/>
        <w:ind w:firstLine="567"/>
        <w:jc w:val="center"/>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19. Под муниципальной услугой в настоящем административном регламенте понимается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Усть-Кутского муниципального образования.</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center"/>
        <w:rPr>
          <w:rFonts w:ascii="Times New Roman" w:eastAsiaTheme="minorEastAsia" w:hAnsi="Times New Roman" w:cs="Times New Roman"/>
          <w:sz w:val="24"/>
          <w:szCs w:val="24"/>
          <w:lang w:eastAsia="ru-RU"/>
        </w:rPr>
      </w:pPr>
      <w:bookmarkStart w:id="6" w:name="Par151"/>
      <w:bookmarkEnd w:id="6"/>
      <w:r w:rsidRPr="00F4010D">
        <w:rPr>
          <w:rFonts w:ascii="Times New Roman" w:eastAsiaTheme="minorEastAsia" w:hAnsi="Times New Roman" w:cs="Times New Roman"/>
          <w:sz w:val="24"/>
          <w:szCs w:val="24"/>
          <w:lang w:eastAsia="ru-RU"/>
        </w:rPr>
        <w:t>Глава 5. НАИМЕНОВАНИЕ ОРГАНА МЕСТНОГО САМОУПРАВЛЕНИЯ,</w:t>
      </w:r>
    </w:p>
    <w:p w:rsidR="00F4010D" w:rsidRPr="00F4010D" w:rsidRDefault="00F4010D" w:rsidP="00F4010D">
      <w:pPr>
        <w:spacing w:after="0" w:line="240" w:lineRule="auto"/>
        <w:ind w:firstLine="567"/>
        <w:jc w:val="center"/>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ПРЕДОСТАВЛЯЮЩЕГО МУНИЦИПАЛЬНУЮ УСЛУГУ</w:t>
      </w:r>
    </w:p>
    <w:p w:rsidR="00F4010D" w:rsidRPr="00F4010D" w:rsidRDefault="00F4010D" w:rsidP="00F4010D">
      <w:pPr>
        <w:spacing w:after="0" w:line="240" w:lineRule="auto"/>
        <w:ind w:firstLine="567"/>
        <w:jc w:val="center"/>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20. Органом местного самоуправления Усть-Кутского муниципального образования, предоставляющим муниципальную услугу, является Администрация Усть-Кутского муниципального образования в лице Комитета архитектуры, градостроительства и капитального строительства Администрации Усть-Кутского муниципального образования (далее- уполномоченный орган).</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Усть-Кутского муниципального образования.</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22. В предоставлении муниципальной услуги участвуют:</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xml:space="preserve">- Федеральная служба государственной регистрации, кадастра и картографии </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Орган федерального государственного строительного надзора (Енисейское управление Федеральной службы по экологическому, технологическому и атомному надзору) или орган регионального государственного строительного надзора (Служба государственного строительного надзора Иркутской области);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Управление Федеральной службы по надзору в сфере природопользования по Иркутской области;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Служба по охране объектов культурного наследия Иркутской области.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center"/>
        <w:rPr>
          <w:rFonts w:ascii="Times New Roman" w:eastAsiaTheme="minorEastAsia" w:hAnsi="Times New Roman" w:cs="Times New Roman"/>
          <w:sz w:val="24"/>
          <w:szCs w:val="24"/>
          <w:lang w:eastAsia="ru-RU"/>
        </w:rPr>
      </w:pPr>
      <w:bookmarkStart w:id="7" w:name="Par159"/>
      <w:bookmarkEnd w:id="7"/>
      <w:r w:rsidRPr="00F4010D">
        <w:rPr>
          <w:rFonts w:ascii="Times New Roman" w:eastAsiaTheme="minorEastAsia" w:hAnsi="Times New Roman" w:cs="Times New Roman"/>
          <w:sz w:val="24"/>
          <w:szCs w:val="24"/>
          <w:lang w:eastAsia="ru-RU"/>
        </w:rPr>
        <w:lastRenderedPageBreak/>
        <w:t>Глава 6. ОПИСАНИЕ РЕЗУЛЬТАТА</w:t>
      </w:r>
    </w:p>
    <w:p w:rsidR="00F4010D" w:rsidRPr="00F4010D" w:rsidRDefault="00F4010D" w:rsidP="00F4010D">
      <w:pPr>
        <w:spacing w:after="0" w:line="240" w:lineRule="auto"/>
        <w:ind w:firstLine="567"/>
        <w:jc w:val="center"/>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ПРЕДОСТАВЛЕНИЯ МУНИЦИПАЛЬНОЙ УСЛУГИ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23. Результатом предоставления муниципальной услуги является:</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 разрешение на ввод объекта в эксплуатацию, в том числе выданное в отношении отдельного этапа строительства, реконструкции объекта капитального строительства, расположенного на территории муниципального образования (далее – разрешение на ввод объекта в эксплуатацию);</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2) уведомление об отказе в выдаче разрешения на ввод объекта в эксплуатацию, в том числе выданное в отношении отдельного этапа строительства, реконструкции объекта капитального строительства, расположенного на территории муниципального образования (далее – уведомление об отказе в выдаче разрешения на ввод объекта в эксплуатацию).</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center"/>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bookmarkStart w:id="8" w:name="Par174"/>
      <w:bookmarkEnd w:id="8"/>
      <w:r w:rsidRPr="00F4010D">
        <w:rPr>
          <w:rFonts w:ascii="Times New Roman" w:eastAsiaTheme="minorEastAsia" w:hAnsi="Times New Roman" w:cs="Times New Roman"/>
          <w:sz w:val="24"/>
          <w:szCs w:val="24"/>
          <w:lang w:eastAsia="ru-RU"/>
        </w:rPr>
        <w:t xml:space="preserve">24. Муниципальная услуга предоставляется в течение пяти рабочих дней со дня регистрации запроса о предоставлении муниципальной услуги в уполномоченном органе. </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25. Приостановление предоставления муниципальной услуги федеральным законодательством и законодательством Иркутской области не предусмотрено.</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26. Разрешение на ввод объекта в эксплуатацию или уведомление об отказе в выдаче разрешения на ввод объекта в эксплуатацию выдается (направляется) заявителю или его представителю в день их подписания уполномоченным лицом.</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center"/>
        <w:rPr>
          <w:rFonts w:ascii="Times New Roman" w:eastAsiaTheme="minorEastAsia" w:hAnsi="Times New Roman" w:cs="Times New Roman"/>
          <w:sz w:val="24"/>
          <w:szCs w:val="24"/>
          <w:lang w:eastAsia="ru-RU"/>
        </w:rPr>
      </w:pPr>
      <w:bookmarkStart w:id="9" w:name="Par179"/>
      <w:bookmarkEnd w:id="9"/>
      <w:r w:rsidRPr="00F4010D">
        <w:rPr>
          <w:rFonts w:ascii="Times New Roman" w:eastAsiaTheme="minorEastAsia" w:hAnsi="Times New Roman" w:cs="Times New Roman"/>
          <w:sz w:val="24"/>
          <w:szCs w:val="24"/>
          <w:lang w:eastAsia="ru-RU"/>
        </w:rPr>
        <w:t>Глава 8. ПЕРЕЧЕНЬ НОРМАТИВНЫХ ПРАВОВЫХ АКТОВ, РЕГУЛИРУЮЩИХОТНОШЕНИЯ, ВОЗНИКАЮЩИЕ В СВЯЗИ С ПРЕДОСТАВЛЕНИЕМ МУНИЦИПАЛЬНОЙ УСЛУГИ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27. Предоставление муниципальной услуги осуществляется в соответствии с законодательством.</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28. Правовой основой предоставления муниципальной услуги являются следующие нормативные правовые акты:</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а) Конституция Российской Федерации (Российская газета, № 7, 21.01.2009, Собрание законодательства РФ, № 4, 26.01.2009, ст. 445, Парламентская газета, № 4, 23-29.01.2009);</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xml:space="preserve">б) Градостроительный </w:t>
      </w:r>
      <w:hyperlink r:id="rId9" w:history="1">
        <w:r w:rsidRPr="00F4010D">
          <w:rPr>
            <w:rFonts w:ascii="Times New Roman" w:eastAsiaTheme="minorEastAsia" w:hAnsi="Times New Roman" w:cs="Times New Roman"/>
            <w:color w:val="0000FF"/>
            <w:sz w:val="24"/>
            <w:szCs w:val="24"/>
            <w:u w:val="single"/>
            <w:lang w:eastAsia="ru-RU"/>
          </w:rPr>
          <w:t>кодекс</w:t>
        </w:r>
      </w:hyperlink>
      <w:r w:rsidRPr="00F4010D">
        <w:rPr>
          <w:rFonts w:ascii="Times New Roman" w:eastAsiaTheme="minorEastAsia" w:hAnsi="Times New Roman" w:cs="Times New Roman"/>
          <w:sz w:val="24"/>
          <w:szCs w:val="24"/>
          <w:lang w:eastAsia="ru-RU"/>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xml:space="preserve">в) Федеральный </w:t>
      </w:r>
      <w:hyperlink r:id="rId10" w:history="1">
        <w:r w:rsidRPr="00F4010D">
          <w:rPr>
            <w:rFonts w:ascii="Times New Roman" w:eastAsiaTheme="minorEastAsia" w:hAnsi="Times New Roman" w:cs="Times New Roman"/>
            <w:color w:val="0000FF"/>
            <w:sz w:val="24"/>
            <w:szCs w:val="24"/>
            <w:u w:val="single"/>
            <w:lang w:eastAsia="ru-RU"/>
          </w:rPr>
          <w:t>закон</w:t>
        </w:r>
      </w:hyperlink>
      <w:r w:rsidRPr="00F4010D">
        <w:rPr>
          <w:rFonts w:ascii="Times New Roman" w:eastAsiaTheme="minorEastAsia" w:hAnsi="Times New Roman" w:cs="Times New Roman"/>
          <w:sz w:val="24"/>
          <w:szCs w:val="24"/>
          <w:lang w:eastAsia="ru-RU"/>
        </w:rPr>
        <w:t xml:space="preserve"> от 25 июня 2002 г.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2003, N 9, ст. 805; 2004, N </w:t>
      </w:r>
      <w:r w:rsidRPr="00F4010D">
        <w:rPr>
          <w:rFonts w:ascii="Times New Roman" w:eastAsiaTheme="minorEastAsia" w:hAnsi="Times New Roman" w:cs="Times New Roman"/>
          <w:sz w:val="24"/>
          <w:szCs w:val="24"/>
          <w:lang w:eastAsia="ru-RU"/>
        </w:rPr>
        <w:lastRenderedPageBreak/>
        <w:t>35, ст. 3607; 2005, N 23, ст. 2203; 2006, N 1, ст. 10, N 52, ст. 5498; 2007, N 1, ст. 21, N 27, ст. 3213, N 43, ст. 5084, N 46, ст. 5554; 2008, N 20, ст. 2251, N 29, ст. 3418, N 30, ст. 3616; 2009, N 51, ст. 6150; 2010, N 43, ст. 5450, N 49, ст. 6424; N 51, ст. 6810; 2011, N 30, ст. 4563, N 45, ст. 6331, N 47, ст. 6606, N 49, ст. 7015, 7026; 2012, N 31, ст. 4322, N 47, ст. 6390, N 50, ст. 6960; 2013, N 17, ст. 2030, N 19, ст. 2331, N 30, ст. 4078; 2014, N 43, ст. 5799, N 49, ст. 6928; 2015, N 10, ст. 1420, N 29, ст. 4359, N 51, ст. 7237; 2016, N 1, ст. 28, 79, N 11, ст. 1494, N 15, ст. 2057) (далее - Федеральный закон от 25 июня 2002 г. N 73-ФЗ);</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xml:space="preserve">г) Федеральный </w:t>
      </w:r>
      <w:hyperlink r:id="rId11" w:history="1">
        <w:r w:rsidRPr="00F4010D">
          <w:rPr>
            <w:rFonts w:ascii="Times New Roman" w:eastAsiaTheme="minorEastAsia" w:hAnsi="Times New Roman" w:cs="Times New Roman"/>
            <w:color w:val="0000FF"/>
            <w:sz w:val="24"/>
            <w:szCs w:val="24"/>
            <w:u w:val="single"/>
            <w:lang w:eastAsia="ru-RU"/>
          </w:rPr>
          <w:t>закон</w:t>
        </w:r>
      </w:hyperlink>
      <w:r w:rsidRPr="00F4010D">
        <w:rPr>
          <w:rFonts w:ascii="Times New Roman" w:eastAsiaTheme="minorEastAsia" w:hAnsi="Times New Roman" w:cs="Times New Roman"/>
          <w:sz w:val="24"/>
          <w:szCs w:val="24"/>
          <w:lang w:eastAsia="ru-RU"/>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4196, N 49, ст. 6409, N 52, ст. 6974; 2011, N 23, ст. 3263, N 31, ст. 4701; 2013, N 14, ст. 1651, N 30, ст. 4038, N 51, ст. 6683; 2014, N 23, ст. 2927, N 30, ст. 4217, 4243);</w:t>
      </w:r>
    </w:p>
    <w:p w:rsidR="00F4010D" w:rsidRPr="00F4010D" w:rsidRDefault="00F4010D" w:rsidP="00F4010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010D">
        <w:rPr>
          <w:rFonts w:ascii="Times New Roman" w:eastAsiaTheme="minorEastAsia" w:hAnsi="Times New Roman" w:cs="Times New Roman"/>
          <w:sz w:val="24"/>
          <w:szCs w:val="24"/>
          <w:lang w:eastAsia="ru-RU"/>
        </w:rPr>
        <w:t xml:space="preserve"> </w:t>
      </w:r>
      <w:r w:rsidRPr="00F4010D">
        <w:rPr>
          <w:rFonts w:ascii="Times New Roman" w:eastAsia="Times New Roman" w:hAnsi="Times New Roman" w:cs="Times New Roman"/>
          <w:kern w:val="2"/>
          <w:sz w:val="24"/>
          <w:szCs w:val="24"/>
          <w:lang w:eastAsia="ru-RU"/>
        </w:rPr>
        <w:t>д) Федеральный закон от 13 июля 2015 г. № 218-ФЗ «О государственной регистрации недвижимости» (Собрание законодательства Российской Федерации, 2015, № 29, (ч.</w:t>
      </w:r>
      <w:r w:rsidRPr="00F4010D">
        <w:rPr>
          <w:rFonts w:ascii="Times New Roman" w:eastAsia="Times New Roman" w:hAnsi="Times New Roman" w:cs="Times New Roman"/>
          <w:kern w:val="2"/>
          <w:sz w:val="24"/>
          <w:szCs w:val="24"/>
          <w:lang w:val="en-US" w:eastAsia="ru-RU"/>
        </w:rPr>
        <w:t>I</w:t>
      </w:r>
      <w:r w:rsidRPr="00F4010D">
        <w:rPr>
          <w:rFonts w:ascii="Times New Roman" w:eastAsia="Times New Roman" w:hAnsi="Times New Roman" w:cs="Times New Roman"/>
          <w:kern w:val="2"/>
          <w:sz w:val="24"/>
          <w:szCs w:val="24"/>
          <w:lang w:eastAsia="ru-RU"/>
        </w:rPr>
        <w:t>), ст. 4344; 2019, № 30, ст. 4150;</w:t>
      </w:r>
    </w:p>
    <w:p w:rsidR="00F4010D" w:rsidRPr="00F4010D" w:rsidRDefault="00F4010D" w:rsidP="00F4010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010D">
        <w:rPr>
          <w:rFonts w:ascii="Times New Roman" w:eastAsia="Times New Roman" w:hAnsi="Times New Roman" w:cs="Times New Roman"/>
          <w:kern w:val="2"/>
          <w:sz w:val="24"/>
          <w:szCs w:val="24"/>
          <w:lang w:eastAsia="ru-RU"/>
        </w:rPr>
        <w:t>е) 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ст. 4587, № 49, ст. 7061; 2012, № 31, ст. 4322; 2013, № 14, ст. 1651, №27, ст. 3477, 3480, № 30, ст.4084, № 51, ст. 6670, № 52, ст. 6961, 6962, 7008; 2014, № 26, ст. 3366, № 30, ст. 4264, № 49, ст. 6928; 2015, № 1, ст. 67, 72, № 10, ст. 1393, № 29, ст. 4342, 4376, 2016, № 7, ст. 916) ( далее федеральный закон от 27 июля 2010 г. № 210-ФЗ)</w:t>
      </w:r>
    </w:p>
    <w:p w:rsidR="00F4010D" w:rsidRPr="00F4010D" w:rsidRDefault="00F4010D" w:rsidP="00F4010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010D">
        <w:rPr>
          <w:rFonts w:ascii="Times New Roman" w:eastAsia="Times New Roman" w:hAnsi="Times New Roman" w:cs="Times New Roman"/>
          <w:kern w:val="2"/>
          <w:sz w:val="24"/>
          <w:szCs w:val="24"/>
          <w:lang w:eastAsia="ru-RU"/>
        </w:rPr>
        <w:t xml:space="preserve">ж) Федеральный закон от 6 апреля 2011 года № 63-ФЗ «Об электронной подписи» (Собрание законодательства Российской Федерации, 2011, № 15, ст. 2036, № 27, ст. 3880; 2012, № 29, ст. 3988; 2013, №14, ст.1668, № 27, ст. 3463, </w:t>
      </w:r>
      <w:proofErr w:type="gramStart"/>
      <w:r w:rsidRPr="00F4010D">
        <w:rPr>
          <w:rFonts w:ascii="Times New Roman" w:eastAsia="Times New Roman" w:hAnsi="Times New Roman" w:cs="Times New Roman"/>
          <w:kern w:val="2"/>
          <w:sz w:val="24"/>
          <w:szCs w:val="24"/>
          <w:lang w:eastAsia="ru-RU"/>
        </w:rPr>
        <w:t>3477;  2014</w:t>
      </w:r>
      <w:proofErr w:type="gramEnd"/>
      <w:r w:rsidRPr="00F4010D">
        <w:rPr>
          <w:rFonts w:ascii="Times New Roman" w:eastAsia="Times New Roman" w:hAnsi="Times New Roman" w:cs="Times New Roman"/>
          <w:kern w:val="2"/>
          <w:sz w:val="24"/>
          <w:szCs w:val="24"/>
          <w:lang w:eastAsia="ru-RU"/>
        </w:rPr>
        <w:t>, № 11, ст. 1098, № 26, ст. 3390; 2016, № 1, ст. 65);</w:t>
      </w:r>
    </w:p>
    <w:p w:rsidR="00F4010D" w:rsidRPr="00F4010D" w:rsidRDefault="00F4010D" w:rsidP="00F4010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010D">
        <w:rPr>
          <w:rFonts w:ascii="Times New Roman" w:eastAsia="Times New Roman" w:hAnsi="Times New Roman" w:cs="Times New Roman"/>
          <w:kern w:val="2"/>
          <w:sz w:val="24"/>
          <w:szCs w:val="24"/>
          <w:lang w:eastAsia="ru-RU"/>
        </w:rPr>
        <w:t>з)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и) приказ Министерства строительства и жилищно-коммунального хозяйства Российской Федерации от 19 февраля 2015 года №117/</w:t>
      </w:r>
      <w:proofErr w:type="spellStart"/>
      <w:r w:rsidRPr="00F4010D">
        <w:rPr>
          <w:rFonts w:ascii="Times New Roman" w:eastAsiaTheme="minorEastAsia" w:hAnsi="Times New Roman" w:cs="Times New Roman"/>
          <w:sz w:val="24"/>
          <w:szCs w:val="24"/>
          <w:lang w:eastAsia="ru-RU"/>
        </w:rPr>
        <w:t>пр</w:t>
      </w:r>
      <w:proofErr w:type="spellEnd"/>
      <w:r w:rsidRPr="00F4010D">
        <w:rPr>
          <w:rFonts w:ascii="Times New Roman" w:eastAsiaTheme="minorEastAsia" w:hAnsi="Times New Roman" w:cs="Times New Roman"/>
          <w:sz w:val="24"/>
          <w:szCs w:val="24"/>
          <w:lang w:eastAsia="ru-RU"/>
        </w:rPr>
        <w:t xml:space="preserve"> </w:t>
      </w:r>
      <w:r w:rsidRPr="00F4010D">
        <w:rPr>
          <w:rFonts w:ascii="Times New Roman" w:eastAsiaTheme="minorEastAsia" w:hAnsi="Times New Roman" w:cs="Times New Roman"/>
          <w:sz w:val="24"/>
          <w:szCs w:val="24"/>
          <w:lang w:eastAsia="ru-RU"/>
        </w:rPr>
        <w:br/>
        <w:t>«Об утверждении формы разрешения на строительство и формы разрешения на ввод объекта в эксплуатацию»;</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к) Устав Усть-Кутского муниципального образования (зарегистрирован в ГУ Минюста России по Сибирскому федеральному округу 14 ноября 2005 г. N RU385230002005001, опубликован в газете "Ленские вести", N 74-75, 28.06.2005);</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л) Решение Думы Усть-Кутского муниципального образования от 09.10.2012 № 111 «О перечне услуг, которые являются необходимыми и обязательными для предоставления организациями, участвующими в предоставлении муниципальных услуг и порядок определения размера платы за оказание таких услуг».</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center"/>
        <w:rPr>
          <w:rFonts w:ascii="Times New Roman" w:eastAsiaTheme="minorEastAsia" w:hAnsi="Times New Roman" w:cs="Times New Roman"/>
          <w:sz w:val="24"/>
          <w:szCs w:val="24"/>
          <w:lang w:eastAsia="ru-RU"/>
        </w:rPr>
      </w:pPr>
      <w:bookmarkStart w:id="10" w:name="Par199"/>
      <w:bookmarkEnd w:id="10"/>
      <w:r w:rsidRPr="00F4010D">
        <w:rPr>
          <w:rFonts w:ascii="Times New Roman" w:eastAsiaTheme="minorEastAsia" w:hAnsi="Times New Roman" w:cs="Times New Roman"/>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4010D" w:rsidRPr="00F4010D" w:rsidRDefault="00F4010D" w:rsidP="00F4010D">
      <w:pPr>
        <w:spacing w:after="0" w:line="240" w:lineRule="auto"/>
        <w:ind w:firstLine="567"/>
        <w:jc w:val="center"/>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bookmarkStart w:id="11" w:name="Par202"/>
      <w:bookmarkEnd w:id="11"/>
      <w:r w:rsidRPr="00F4010D">
        <w:rPr>
          <w:rFonts w:ascii="Times New Roman" w:eastAsiaTheme="minorEastAsia" w:hAnsi="Times New Roman" w:cs="Times New Roman"/>
          <w:sz w:val="24"/>
          <w:szCs w:val="24"/>
          <w:lang w:eastAsia="ru-RU"/>
        </w:rPr>
        <w:t>29. Для предоставления муниципальной услуги заявитель или его представитель представляет в уполномоченный орган запрос о предоставлении муниципальной услуги в форме заявления о выдаче разрешения на ввод объекта в эксплуатацию (далее – заявление) по форме согласно приложению к настоящему административному регламенту.</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lastRenderedPageBreak/>
        <w:t xml:space="preserve">В случае, если заявление подано в отношении этапа строительства, реконструкции объекта капитального строительства, в заявлении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а документы, указанные в </w:t>
      </w:r>
      <w:hyperlink r:id="rId12" w:history="1">
        <w:r w:rsidRPr="00F4010D">
          <w:rPr>
            <w:rFonts w:ascii="Times New Roman" w:eastAsiaTheme="minorEastAsia" w:hAnsi="Times New Roman" w:cs="Times New Roman"/>
            <w:sz w:val="24"/>
            <w:szCs w:val="24"/>
            <w:lang w:eastAsia="ru-RU"/>
          </w:rPr>
          <w:t xml:space="preserve">подпунктах </w:t>
        </w:r>
      </w:hyperlink>
      <w:r w:rsidRPr="00F4010D">
        <w:rPr>
          <w:rFonts w:ascii="Times New Roman" w:eastAsiaTheme="minorEastAsia" w:hAnsi="Times New Roman" w:cs="Times New Roman"/>
          <w:sz w:val="24"/>
          <w:szCs w:val="24"/>
          <w:lang w:eastAsia="ru-RU"/>
        </w:rPr>
        <w:t>2–7 пункта 30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30. К заявлению заявитель или его представитель прилагает следующие документы:</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 в случае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2) акт приемки объекта капитального строительства (в случае осуществления строительства, реконструкции на основании договора строительного подряда), – в случае если указанный акт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3)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 в случае если указанный акт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4)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 в случае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 в случае если указанная схема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6)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lastRenderedPageBreak/>
        <w:t>7)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8) документ, подтверждающий полномочия представителя заявителя, в случае, если заявление направлено представителем заявителя;</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9) документ, удостоверяющий личность заявителя или его представителя.</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31. Способы получения заявителем или его представителем документов, указанных в пункте 30 настоящего административного регламента:</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 для получения документа, указанного в подпункте 2 пункта 30 настоящего административного регламента, заявитель или его представитель обращается к подрядчику, осуществившему строительство объекта капитального строительства;</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2) для получения документов, указанных в подпунктах 3, 4, 5 пункта 30 настоящего административного регламента, заявитель лично обращается к лицам, указанным в подпунктах 3, 4, 5 пункта 30 настоящего административного регламента;</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3) для получения документа, указанного в подпункте 6 пункта 30 настоящего административного регламента, заявитель или его представитель обращается в страховую организацию;</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4) для получения документа, указанного в подпункте 7 пункта 30 настоящего административного регламента, заявитель или его представитель обращается к кадастровому инженеру;</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5) для получения документа, указанного в подпункте 8 пункта 30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32. Заявитель или его представитель представляет (направляет) заявление и документы, указанные в пункте 30 настоящего административного регламента, одним из следующих способов:</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 путем личного обращения в уполномоченный орган;</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3) через личный кабинет на Портале.</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В соответствии с постановлением Правительства Иркутской области от 9 октября 2017 года № 639-пп «О направлении документов, необходимых для выдачи разрешения на строительство и разрешения на ввод в эксплуатацию,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предусмотренные пунктом 30 настоящего административного регламента, направляются в уполномоченный орган исключительно в электронной форме в порядке, установленном Правительством Российской Федерации.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33. При предоставлении муниципальной услуги уполномоченный орган не вправе требовать от заявителей или их представителей документы, не указанные в пунктах 29, 30 настоящего административного регламента.</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34. Требования к документам, представляемым заявителем или его представителем:</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w:t>
      </w:r>
      <w:r w:rsidRPr="00F4010D">
        <w:rPr>
          <w:rFonts w:ascii="Times New Roman" w:eastAsiaTheme="minorEastAsia" w:hAnsi="Times New Roman" w:cs="Times New Roman"/>
          <w:sz w:val="24"/>
          <w:szCs w:val="24"/>
          <w:lang w:eastAsia="ru-RU"/>
        </w:rPr>
        <w:lastRenderedPageBreak/>
        <w:t>пунктом 75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2) тексты документов должны быть написаны разборчиво;</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3) документы не должны иметь подчисток, приписок, зачеркнутых слов и не оговоренных в них исправлений;</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4) документы не должны быть исполнены карандашом;</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5) документы не должны иметь повреждений, наличие которых не позволяет однозначно истолковать их содержание.</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center"/>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bookmarkStart w:id="12" w:name="Par232"/>
      <w:bookmarkEnd w:id="12"/>
      <w:r w:rsidRPr="00F4010D">
        <w:rPr>
          <w:rFonts w:ascii="Times New Roman" w:eastAsiaTheme="minorEastAsia" w:hAnsi="Times New Roman" w:cs="Times New Roman"/>
          <w:sz w:val="24"/>
          <w:szCs w:val="24"/>
          <w:lang w:eastAsia="ru-RU"/>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3) разрешение на строительство;</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5)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Российской Федерации: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xml:space="preserve">6)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w:t>
      </w:r>
      <w:r w:rsidRPr="00F4010D">
        <w:rPr>
          <w:rFonts w:ascii="Times New Roman" w:eastAsiaTheme="minorEastAsia" w:hAnsi="Times New Roman" w:cs="Times New Roman"/>
          <w:sz w:val="24"/>
          <w:szCs w:val="24"/>
          <w:lang w:eastAsia="ru-RU"/>
        </w:rPr>
        <w:lastRenderedPageBreak/>
        <w:t>культурного наследия (памятниках истории и культуры) народов Российской Федерации» – в случае проведения реставрации, консервации, ремонта этого объекта и его приспособления для современного использования.</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36. Для получения документов, указанных в пункте 35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22 настоящего административного регламента, с запросом 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37. Заявитель или его представитель вправе представить в уполномоченный орган документы, указанные в пункте 35 настоящего административного регламента, способами, установленными в пункте 32 настоящего административного регламента.</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xml:space="preserve">38. В соответствии с постановлением Правительства Иркутской области от 9 октября 2017 года № 639-пп «О направлении документов, необходимых для выдачи разрешения на строительство и разрешения на ввод в эксплуатацию,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предусмотренные пунктом 35 настоящего административного регламента, направляются в уполномоченный орган исключительно в электронной форме в порядке, установленном Правительством Российской Федерации </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center"/>
        <w:rPr>
          <w:rFonts w:ascii="Times New Roman" w:eastAsiaTheme="minorEastAsia" w:hAnsi="Times New Roman" w:cs="Times New Roman"/>
          <w:sz w:val="24"/>
          <w:szCs w:val="24"/>
          <w:lang w:eastAsia="ru-RU"/>
        </w:rPr>
      </w:pPr>
      <w:bookmarkStart w:id="13" w:name="Par239"/>
      <w:bookmarkEnd w:id="13"/>
      <w:r w:rsidRPr="00F4010D">
        <w:rPr>
          <w:rFonts w:ascii="Times New Roman" w:eastAsiaTheme="minorEastAsia" w:hAnsi="Times New Roman" w:cs="Times New Roman"/>
          <w:sz w:val="24"/>
          <w:szCs w:val="24"/>
          <w:lang w:eastAsia="ru-RU"/>
        </w:rPr>
        <w:t>Глава 11. ПЕРЕЧЕНЬ ОСНОВАНИЙ ДЛЯ ОТКАЗА В ПРИЕМЕ ЗАЯВЛЕНИЯ И ДОКУМЕНТОВ, НЕОБХОДИМЫХ ДЛЯ ПРЕДОСТАВЛЕНИЯ МУНИЦИПАЛЬНОЙ УСЛУГИ</w:t>
      </w:r>
    </w:p>
    <w:p w:rsidR="00F4010D" w:rsidRPr="00F4010D" w:rsidRDefault="00F4010D" w:rsidP="00F4010D">
      <w:pPr>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ru-RU"/>
        </w:rPr>
      </w:pPr>
      <w:r w:rsidRPr="00F4010D">
        <w:rPr>
          <w:rFonts w:ascii="Times New Roman" w:eastAsiaTheme="minorEastAsia" w:hAnsi="Times New Roman" w:cs="Times New Roman"/>
          <w:sz w:val="24"/>
          <w:szCs w:val="24"/>
          <w:lang w:eastAsia="ru-RU"/>
        </w:rPr>
        <w:t xml:space="preserve">39. </w:t>
      </w:r>
      <w:r w:rsidRPr="00F4010D">
        <w:rPr>
          <w:rFonts w:ascii="Times New Roman" w:eastAsia="Times New Roman" w:hAnsi="Times New Roman" w:cs="Times New Roman"/>
          <w:kern w:val="2"/>
          <w:sz w:val="24"/>
          <w:szCs w:val="24"/>
          <w:lang w:eastAsia="ru-RU"/>
        </w:rPr>
        <w:t>Основания отказа в приеме заявления и документов, необходимых для предоставления муниципальной услуги, законодательством не установлены.</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center"/>
        <w:rPr>
          <w:rFonts w:ascii="Times New Roman" w:eastAsiaTheme="minorEastAsia" w:hAnsi="Times New Roman" w:cs="Times New Roman"/>
          <w:sz w:val="24"/>
          <w:szCs w:val="24"/>
          <w:lang w:eastAsia="ru-RU"/>
        </w:rPr>
      </w:pPr>
      <w:bookmarkStart w:id="14" w:name="Par251"/>
      <w:bookmarkEnd w:id="14"/>
      <w:r w:rsidRPr="00F4010D">
        <w:rPr>
          <w:rFonts w:ascii="Times New Roman" w:eastAsiaTheme="minorEastAsia" w:hAnsi="Times New Roman" w:cs="Times New Roman"/>
          <w:sz w:val="24"/>
          <w:szCs w:val="24"/>
          <w:lang w:eastAsia="ru-RU"/>
        </w:rPr>
        <w:t>Глава 12. ПЕРЕЧЕНЬ ОСНОВАНИЙ ДЛЯ ПРИОСТАНОВЛЕНИЯ</w:t>
      </w:r>
    </w:p>
    <w:p w:rsidR="00F4010D" w:rsidRPr="00F4010D" w:rsidRDefault="00F4010D" w:rsidP="00F4010D">
      <w:pPr>
        <w:spacing w:after="0" w:line="240" w:lineRule="auto"/>
        <w:ind w:firstLine="567"/>
        <w:jc w:val="center"/>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ИЛИ ОТКАЗА В ПРЕДОСТАВЛЕНИИ МУНИЦИПАЛЬНОЙ УСЛУГИ</w:t>
      </w:r>
    </w:p>
    <w:p w:rsidR="00F4010D" w:rsidRPr="00F4010D" w:rsidRDefault="00F4010D" w:rsidP="00F4010D">
      <w:pPr>
        <w:spacing w:after="0" w:line="240" w:lineRule="auto"/>
        <w:ind w:firstLine="567"/>
        <w:jc w:val="center"/>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both"/>
        <w:rPr>
          <w:rFonts w:ascii="Tms Rmn" w:eastAsiaTheme="minorEastAsia" w:hAnsi="Tms Rmn" w:cs="Times New Roman"/>
          <w:sz w:val="24"/>
          <w:szCs w:val="24"/>
          <w:lang w:eastAsia="ru-RU"/>
        </w:rPr>
      </w:pPr>
      <w:r w:rsidRPr="00F4010D">
        <w:rPr>
          <w:rFonts w:ascii="Tms Rmn" w:eastAsiaTheme="minorEastAsia" w:hAnsi="Tms Rmn" w:cs="Times New Roman"/>
          <w:sz w:val="24"/>
          <w:szCs w:val="24"/>
          <w:lang w:eastAsia="ru-RU"/>
        </w:rPr>
        <w:t>40. Основания для приостановления федеральным законодательством и законодательством Иркутской области не предусмотрены.</w:t>
      </w:r>
    </w:p>
    <w:p w:rsidR="00F4010D" w:rsidRPr="00F4010D" w:rsidRDefault="00F4010D" w:rsidP="00F4010D">
      <w:pPr>
        <w:spacing w:after="0" w:line="240" w:lineRule="auto"/>
        <w:ind w:firstLine="567"/>
        <w:jc w:val="both"/>
        <w:rPr>
          <w:rFonts w:ascii="Tms Rmn" w:eastAsiaTheme="minorEastAsia" w:hAnsi="Tms Rmn" w:cs="Times New Roman"/>
          <w:sz w:val="24"/>
          <w:szCs w:val="24"/>
          <w:lang w:eastAsia="ru-RU"/>
        </w:rPr>
      </w:pPr>
      <w:r w:rsidRPr="00F4010D">
        <w:rPr>
          <w:rFonts w:ascii="Tms Rmn" w:eastAsiaTheme="minorEastAsia" w:hAnsi="Tms Rmn" w:cs="Times New Roman"/>
          <w:sz w:val="24"/>
          <w:szCs w:val="24"/>
          <w:lang w:eastAsia="ru-RU"/>
        </w:rPr>
        <w:t>41. Основаниями для отказа в предоставлении муниципальной услуги являются:</w:t>
      </w:r>
    </w:p>
    <w:p w:rsidR="00F4010D" w:rsidRPr="00F4010D" w:rsidRDefault="00F4010D" w:rsidP="00F4010D">
      <w:pPr>
        <w:spacing w:after="0" w:line="240" w:lineRule="auto"/>
        <w:ind w:firstLine="567"/>
        <w:jc w:val="both"/>
        <w:rPr>
          <w:rFonts w:ascii="Tms Rmn" w:eastAsia="Times New Roman" w:hAnsi="Tms Rmn" w:cs="Times New Roman"/>
          <w:kern w:val="2"/>
          <w:sz w:val="24"/>
          <w:szCs w:val="24"/>
          <w:lang w:eastAsia="ru-RU"/>
        </w:rPr>
      </w:pPr>
      <w:r w:rsidRPr="00F4010D">
        <w:rPr>
          <w:rFonts w:ascii="Tms Rmn" w:eastAsiaTheme="minorEastAsia" w:hAnsi="Tms Rmn" w:cs="Times New Roman"/>
          <w:sz w:val="24"/>
          <w:szCs w:val="24"/>
          <w:lang w:eastAsia="ru-RU"/>
        </w:rPr>
        <w:t>1) несоответствие представленных</w:t>
      </w:r>
      <w:r w:rsidRPr="00F4010D">
        <w:rPr>
          <w:rFonts w:ascii="Tms Rmn" w:eastAsia="Times New Roman" w:hAnsi="Tms Rmn" w:cs="Times New Roman"/>
          <w:kern w:val="2"/>
          <w:sz w:val="24"/>
          <w:szCs w:val="24"/>
          <w:lang w:eastAsia="ru-RU"/>
        </w:rPr>
        <w:t xml:space="preserve"> документов требованиям, установленным пунктом 34 настоящего административного регламента;</w:t>
      </w:r>
    </w:p>
    <w:p w:rsidR="00F4010D" w:rsidRPr="00F4010D" w:rsidRDefault="00F4010D" w:rsidP="00F4010D">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imes New Roman" w:hAnsi="Times New Roman" w:cs="Times New Roman"/>
          <w:kern w:val="2"/>
          <w:sz w:val="24"/>
          <w:szCs w:val="24"/>
          <w:lang w:eastAsia="ru-RU"/>
        </w:rPr>
        <w:t xml:space="preserve">2) </w:t>
      </w:r>
      <w:r w:rsidRPr="00F4010D">
        <w:rPr>
          <w:rFonts w:ascii="Times New Roman" w:eastAsiaTheme="minorEastAsia" w:hAnsi="Times New Roman" w:cs="Times New Roman"/>
          <w:sz w:val="24"/>
          <w:szCs w:val="24"/>
          <w:lang w:eastAsia="ru-RU"/>
        </w:rPr>
        <w:t>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center"/>
        <w:rPr>
          <w:rFonts w:ascii="Times New Roman" w:eastAsiaTheme="minorEastAsia" w:hAnsi="Times New Roman" w:cs="Times New Roman"/>
          <w:sz w:val="24"/>
          <w:szCs w:val="24"/>
          <w:lang w:eastAsia="ru-RU"/>
        </w:rPr>
      </w:pPr>
      <w:bookmarkStart w:id="15" w:name="Par261"/>
      <w:bookmarkEnd w:id="15"/>
      <w:r w:rsidRPr="00F4010D">
        <w:rPr>
          <w:rFonts w:ascii="Times New Roman" w:eastAsiaTheme="minorEastAsia" w:hAnsi="Times New Roman" w:cs="Times New Roman"/>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xml:space="preserve">42. Необходимыми и обязательными услугами для предоставления муниципальной услуги являются услуги: </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 проведение кадастровых работ в целях выдачи технического плана объекта капитального строительства, подготовленного в соответствии с Федеральным законом от 13 июля 2015 года № 218-ФЗ «О государственной регистрации недвижимости»;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lastRenderedPageBreak/>
        <w:t>2) страхование гражданской ответственности владельца опасного объекта за причинение вреда в результате аварии на опасном объекте в целях выдачи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w:t>
      </w:r>
    </w:p>
    <w:p w:rsidR="00F4010D" w:rsidRPr="00F4010D" w:rsidRDefault="00F4010D" w:rsidP="00F4010D">
      <w:pPr>
        <w:spacing w:after="0" w:line="240" w:lineRule="auto"/>
        <w:ind w:firstLine="567"/>
        <w:jc w:val="center"/>
        <w:rPr>
          <w:rFonts w:ascii="Times New Roman" w:eastAsiaTheme="minorEastAsia" w:hAnsi="Times New Roman" w:cs="Times New Roman"/>
          <w:sz w:val="24"/>
          <w:szCs w:val="24"/>
          <w:lang w:eastAsia="ru-RU"/>
        </w:rPr>
      </w:pPr>
      <w:bookmarkStart w:id="16" w:name="Par270"/>
      <w:bookmarkEnd w:id="16"/>
      <w:r w:rsidRPr="00F4010D">
        <w:rPr>
          <w:rFonts w:ascii="Times New Roman" w:eastAsiaTheme="minorEastAsia" w:hAnsi="Times New Roman" w:cs="Times New Roman"/>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44.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уполномоченного органа, а также должностных лиц уполномоченного органа, плата с заявителя или его представителя не взимается.</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center"/>
        <w:rPr>
          <w:rFonts w:ascii="Times New Roman" w:eastAsiaTheme="minorEastAsia" w:hAnsi="Times New Roman" w:cs="Times New Roman"/>
          <w:sz w:val="24"/>
          <w:szCs w:val="24"/>
          <w:lang w:eastAsia="ru-RU"/>
        </w:rPr>
      </w:pPr>
      <w:bookmarkStart w:id="17" w:name="Par277"/>
      <w:bookmarkEnd w:id="17"/>
      <w:r w:rsidRPr="00F4010D">
        <w:rPr>
          <w:rFonts w:ascii="Times New Roman" w:eastAsiaTheme="minorEastAsia" w:hAnsi="Times New Roman" w:cs="Times New Roman"/>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both"/>
        <w:rPr>
          <w:rFonts w:ascii="Times New Roman" w:eastAsia="Times New Roman" w:hAnsi="Times New Roman" w:cs="Times New Roman"/>
          <w:kern w:val="2"/>
          <w:sz w:val="28"/>
          <w:szCs w:val="20"/>
          <w:lang w:eastAsia="ru-RU"/>
        </w:rPr>
      </w:pPr>
      <w:r w:rsidRPr="00F4010D">
        <w:rPr>
          <w:rFonts w:ascii="Times New Roman" w:eastAsiaTheme="minorEastAsia" w:hAnsi="Times New Roman" w:cs="Times New Roman"/>
          <w:sz w:val="24"/>
          <w:szCs w:val="24"/>
          <w:lang w:eastAsia="ru-RU"/>
        </w:rPr>
        <w:t>45. </w:t>
      </w:r>
      <w:r w:rsidRPr="00F4010D">
        <w:rPr>
          <w:rFonts w:ascii="Times New Roman" w:eastAsia="Times New Roman" w:hAnsi="Times New Roman" w:cs="Times New Roman"/>
          <w:kern w:val="2"/>
          <w:sz w:val="24"/>
          <w:szCs w:val="24"/>
          <w:lang w:eastAsia="ru-RU"/>
        </w:rPr>
        <w:t>Плата за услуги, которые являются необходимыми и обязательными для предоставления муниципальной услуги, отсутствует.</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w:t>
      </w:r>
    </w:p>
    <w:p w:rsidR="00F4010D" w:rsidRPr="00F4010D" w:rsidRDefault="00F4010D" w:rsidP="00F4010D">
      <w:pPr>
        <w:spacing w:after="0" w:line="240" w:lineRule="auto"/>
        <w:ind w:firstLine="567"/>
        <w:jc w:val="center"/>
        <w:rPr>
          <w:rFonts w:ascii="Times New Roman" w:eastAsiaTheme="minorEastAsia" w:hAnsi="Times New Roman" w:cs="Times New Roman"/>
          <w:sz w:val="24"/>
          <w:szCs w:val="24"/>
          <w:lang w:eastAsia="ru-RU"/>
        </w:rPr>
      </w:pPr>
      <w:bookmarkStart w:id="18" w:name="Par285"/>
      <w:bookmarkEnd w:id="18"/>
      <w:r w:rsidRPr="00F4010D">
        <w:rPr>
          <w:rFonts w:ascii="Times New Roman" w:eastAsiaTheme="minorEastAsia" w:hAnsi="Times New Roman" w:cs="Times New Roman"/>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bookmarkStart w:id="19" w:name="Par289"/>
      <w:bookmarkEnd w:id="19"/>
      <w:r w:rsidRPr="00F4010D">
        <w:rPr>
          <w:rFonts w:ascii="Times New Roman" w:eastAsiaTheme="minorEastAsia" w:hAnsi="Times New Roman" w:cs="Times New Roman"/>
          <w:sz w:val="24"/>
          <w:szCs w:val="24"/>
          <w:lang w:eastAsia="ru-RU"/>
        </w:rPr>
        <w:t>46. Максимальное время ожидания в очереди при подаче заявления и документов не превышает 15 минут.</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47. Максимальное время ожидания в очереди при получении результата муниципальной услуги не превышает 15 минут.</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center"/>
        <w:rPr>
          <w:rFonts w:ascii="Times New Roman" w:eastAsiaTheme="minorEastAsia" w:hAnsi="Times New Roman" w:cs="Times New Roman"/>
          <w:sz w:val="24"/>
          <w:szCs w:val="24"/>
          <w:lang w:eastAsia="ru-RU"/>
        </w:rPr>
      </w:pPr>
      <w:bookmarkStart w:id="20" w:name="Par293"/>
      <w:bookmarkEnd w:id="20"/>
      <w:r w:rsidRPr="00F4010D">
        <w:rPr>
          <w:rFonts w:ascii="Times New Roman" w:eastAsiaTheme="minorEastAsia" w:hAnsi="Times New Roman" w:cs="Times New Roman"/>
          <w:sz w:val="24"/>
          <w:szCs w:val="24"/>
          <w:lang w:eastAsia="ru-RU"/>
        </w:rPr>
        <w:t>Глава 17. СРОК РЕГИСТРАЦИИ ЗАЯВЛЕНИЯ</w:t>
      </w:r>
    </w:p>
    <w:p w:rsidR="00F4010D" w:rsidRPr="00F4010D" w:rsidRDefault="00F4010D" w:rsidP="00F4010D">
      <w:pPr>
        <w:spacing w:after="0" w:line="240" w:lineRule="auto"/>
        <w:ind w:firstLine="567"/>
        <w:jc w:val="center"/>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ЗАЯВИТЕЛЯ О ПРЕДОСТАВЛЕНИИ МУНИЦИПАЛЬНОЙ УСЛУГИ, В ТОМ ЧИСЛЕ В ЭЛЕКТРОННОЙ ФОРМЕ</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ru-RU"/>
        </w:rPr>
      </w:pPr>
      <w:r w:rsidRPr="00F4010D">
        <w:rPr>
          <w:rFonts w:ascii="Times New Roman" w:eastAsiaTheme="minorEastAsia" w:hAnsi="Times New Roman" w:cs="Times New Roman"/>
          <w:sz w:val="24"/>
          <w:szCs w:val="24"/>
          <w:lang w:eastAsia="ru-RU"/>
        </w:rPr>
        <w:t>48. </w:t>
      </w:r>
      <w:r w:rsidRPr="00F4010D">
        <w:rPr>
          <w:rFonts w:ascii="Times New Roman" w:eastAsia="Times New Roman" w:hAnsi="Times New Roman" w:cs="Times New Roman"/>
          <w:kern w:val="2"/>
          <w:sz w:val="24"/>
          <w:szCs w:val="24"/>
          <w:lang w:eastAsia="ru-RU"/>
        </w:rPr>
        <w:t>Регистрацию заявления и документов, представленных заявителем или его представителем, осуществляет должностное лицо уполномоченного органа, ответственное за прием и регистрацию документов, в том числе в электронной форме, в журнале</w:t>
      </w:r>
      <w:r w:rsidRPr="00F4010D">
        <w:rPr>
          <w:rFonts w:ascii="Times New Roman" w:eastAsia="Times New Roman" w:hAnsi="Times New Roman" w:cs="Times New Roman"/>
          <w:color w:val="FF0000"/>
          <w:kern w:val="2"/>
          <w:sz w:val="24"/>
          <w:szCs w:val="24"/>
          <w:lang w:eastAsia="ru-RU"/>
        </w:rPr>
        <w:t xml:space="preserve"> </w:t>
      </w:r>
      <w:r w:rsidRPr="00F4010D">
        <w:rPr>
          <w:rFonts w:ascii="Times New Roman" w:eastAsia="Times New Roman" w:hAnsi="Times New Roman" w:cs="Times New Roman"/>
          <w:kern w:val="2"/>
          <w:sz w:val="24"/>
          <w:szCs w:val="24"/>
          <w:lang w:eastAsia="ru-RU"/>
        </w:rPr>
        <w:t>путем присвоения указанным документам входящего номера с указанием даты получения.</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49. Срок регистрации представленного в уполномоченный орган заявления при непосредственном обращении заявителя или его представителя в уполномоченный орган не должен превышать 15 минут, при направлении документов через организации почтовой связи или в электронной форме – один рабочий день со дня получения уполномоченным органом заявления.</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lastRenderedPageBreak/>
        <w:t>50. Днем регистрации заявления является день его поступления в уполномоченный орган (до 16-00). При поступлении заявления после 16-00 его регистрация осуществляется следующим рабочим днем.</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center"/>
        <w:rPr>
          <w:rFonts w:ascii="Times New Roman" w:eastAsiaTheme="minorEastAsia" w:hAnsi="Times New Roman" w:cs="Times New Roman"/>
          <w:sz w:val="24"/>
          <w:szCs w:val="24"/>
          <w:lang w:eastAsia="ru-RU"/>
        </w:rPr>
      </w:pPr>
      <w:bookmarkStart w:id="21" w:name="Par300"/>
      <w:bookmarkEnd w:id="21"/>
      <w:r w:rsidRPr="00F4010D">
        <w:rPr>
          <w:rFonts w:ascii="Times New Roman" w:eastAsiaTheme="minorEastAsia" w:hAnsi="Times New Roman" w:cs="Times New Roman"/>
          <w:sz w:val="24"/>
          <w:szCs w:val="24"/>
          <w:lang w:eastAsia="ru-RU"/>
        </w:rPr>
        <w:t>Глава 18. ТРЕБОВАНИЯ К ПОМЕЩЕНИЯМ,</w:t>
      </w:r>
    </w:p>
    <w:p w:rsidR="00F4010D" w:rsidRPr="00F4010D" w:rsidRDefault="00F4010D" w:rsidP="00F4010D">
      <w:pPr>
        <w:spacing w:after="0" w:line="240" w:lineRule="auto"/>
        <w:ind w:firstLine="567"/>
        <w:jc w:val="center"/>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В КОТОРЫХ ПРЕДОСТАВЛЯЕТСЯ МУНИЦИПАЛЬНАЯ УСЛУГА</w:t>
      </w:r>
    </w:p>
    <w:p w:rsidR="00F4010D" w:rsidRPr="00F4010D" w:rsidRDefault="00F4010D" w:rsidP="00F4010D">
      <w:pPr>
        <w:spacing w:after="0" w:line="240" w:lineRule="auto"/>
        <w:ind w:firstLine="567"/>
        <w:jc w:val="center"/>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52. Уполномоченный орган обеспечивает инвалидам (включая инвалидов, использующих кресла-коляски и собак-проводников):</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2) допуск в здание уполномоченного органа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3) оказание должностными лицами и работниками уполномоченного органа помощи инвалидам в преодолении барьеров, мешающих получению ими услуг наравне с другими лицами.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В случаях, если здание невозможно полностью приспособить с учетом потребностей инвалидов, уполномоченный орган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53. Информационные таблички (вывески) размещаются рядом с входом в здание уполномоченного органа либо на двери входа в здание уполномоченного органа так, чтобы они были хорошо видны заявителям или их представителям.</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54. Прием заявителей или их представителей, документов, необходимых для предоставления муниципальной услуги, осуществляется в кабинетах уполномоченного органа.</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57. Места ожидания должны соответствовать комфортным условиям для заявителей или их представителей и оптимальным условиям работы должностных лиц уполномоченного органа.</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59. Места для заполнения документов оборудуются информационными стендами, стульями и столами для возможности оформления документов.</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xml:space="preserve">60.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w:t>
      </w:r>
      <w:r w:rsidRPr="00F4010D">
        <w:rPr>
          <w:rFonts w:ascii="Times New Roman" w:eastAsiaTheme="minorEastAsia" w:hAnsi="Times New Roman" w:cs="Times New Roman"/>
          <w:sz w:val="24"/>
          <w:szCs w:val="24"/>
          <w:lang w:eastAsia="ru-RU"/>
        </w:rPr>
        <w:lastRenderedPageBreak/>
        <w:t>оптимальному зрительному восприятию этой информации заявителями или их представителями.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center"/>
        <w:rPr>
          <w:rFonts w:ascii="Times New Roman" w:eastAsiaTheme="minorEastAsia" w:hAnsi="Times New Roman" w:cs="Times New Roman"/>
          <w:sz w:val="24"/>
          <w:szCs w:val="24"/>
          <w:lang w:eastAsia="ru-RU"/>
        </w:rPr>
      </w:pPr>
      <w:bookmarkStart w:id="22" w:name="Par313"/>
      <w:bookmarkEnd w:id="22"/>
      <w:r w:rsidRPr="00F4010D">
        <w:rPr>
          <w:rFonts w:ascii="Times New Roman" w:eastAsiaTheme="minorEastAsia" w:hAnsi="Times New Roman" w:cs="Times New Roman"/>
          <w:sz w:val="24"/>
          <w:szCs w:val="24"/>
          <w:lang w:eastAsia="ru-RU"/>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61. Основными показателями доступности и качества муниципальной услуги являются:</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 соблюдение требований к местам предоставления муниципальной услуги, их транспортной доступности;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2) среднее время ожидания в очереди при подаче документов;</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4) количество обращений об обжаловании решений и действий (бездействия) уполномоченного органа, а также должностных лиц уполномоченного органа;</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5) количество взаимодействий заявителя или его представителя с должностными лицами, их продолжительность;</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6) возможность получения информации о ходе предоставления муниципальной услуги.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62. Взаимодействие заявителя или его представителя с должностными лицами уполномоченного органа осуществляется при личном приеме граждан в соответствии с графиком приема граждан в уполномоченном органе.</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63. Взаимодействие заявителя или его представителя с должностными лицами уполномоченного органа осуществляется при личном обращении заявителя или его представителя:</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 для подачи документов, необходимых для предоставления муниципальной услуги;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2) для получения результата предоставления муниципальной услуги.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64. Продолжительность взаимодействия заявителя или его представителя с должностными лицами уполномоченного органа при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65. Количество взаимодействий заявителя или его представителя с должностными лицами уполномоченного органа при предоставлении муниципальной услуги не должно превышать двух раз.</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66. Заявителю или его представителю обеспечивается возможность получения муниципальной услуги посредством использования электронной почты уполномоченного органа, Портала.</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67. Возможность получения муниципальной услуги путем обращения в многофункциональный центр предоставления государственных и муниципальных услуг, в том числе путем комплексного запроса, не предусмотрена.</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68. Заявитель или его представитель имеет возможность получить информацию о ходе предоставления муниципальной услуги в уполномоченном органе в порядке, установленном пунктами 6-15 настоящего административного регламента.</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bookmarkStart w:id="23" w:name="Par328"/>
      <w:bookmarkEnd w:id="23"/>
    </w:p>
    <w:p w:rsidR="00F4010D" w:rsidRPr="00F4010D" w:rsidRDefault="00F4010D" w:rsidP="00F4010D">
      <w:pPr>
        <w:spacing w:after="0" w:line="240" w:lineRule="auto"/>
        <w:ind w:firstLine="567"/>
        <w:jc w:val="center"/>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xml:space="preserve">Глава 20. ИНЫЕ ТРЕБОВАНИЯ, В ТОМ ЧИСЛЕ УЧИТЫВАЮЩИЕ ОСОБЕННОСТИ ПРЕДОСТАВЛЕНИЯ МУНИЦИПАЛЬНОЙ УСЛУГИ В МНОГОФУНКЦИОНАЛЬНЫХ ЦЕНТРАХ ПРЕДОСТАВЛЕНИЯ </w:t>
      </w:r>
      <w:r w:rsidRPr="00F4010D">
        <w:rPr>
          <w:rFonts w:ascii="Times New Roman" w:eastAsiaTheme="minorEastAsia" w:hAnsi="Times New Roman" w:cs="Times New Roman"/>
          <w:sz w:val="24"/>
          <w:szCs w:val="24"/>
          <w:lang w:eastAsia="ru-RU"/>
        </w:rPr>
        <w:lastRenderedPageBreak/>
        <w:t>ГОСУДАРСТВЕННЫХ И МУНИЦИПАЛЬНЫХ УСЛУГ И ОСОБЕННОСТИ ПРЕДОСТАВЛЕНИЯ МУНИЦИПАЛЬНОЙ УСЛУГИ В ЭЛЕКТРОННОЙ ФОРМЕ</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69. Муниципальная услуга по экстерриториальному принципу не предоставляется.</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70.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 возможность получения информации о порядке предоставления муниципальной услуги посредством Портала;</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2) возможность копирования и заполнения в электронном виде форм заявлений и иных документов, необходимых для получения муниципальной услуги, размещенной на Портале;</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3) возможность в целях получения муниципальной услуги предоставления документов в электронном виде с использованием Портала;</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4) возможность осуществления мониторинга хода предоставления муниципальной услуги с использованием Портала.</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5) возможность получения результата предоставления муниципальной услуги в электронном виде с использованием Портала.</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71.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ими персональных данных.</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72.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73.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F4010D">
        <w:rPr>
          <w:rFonts w:ascii="Times New Roman" w:eastAsiaTheme="minorEastAsia" w:hAnsi="Times New Roman" w:cs="Times New Roman"/>
          <w:sz w:val="24"/>
          <w:szCs w:val="24"/>
          <w:lang w:eastAsia="ru-RU"/>
        </w:rPr>
        <w:t>doc</w:t>
      </w:r>
      <w:proofErr w:type="spellEnd"/>
      <w:r w:rsidRPr="00F4010D">
        <w:rPr>
          <w:rFonts w:ascii="Times New Roman" w:eastAsiaTheme="minorEastAsia" w:hAnsi="Times New Roman" w:cs="Times New Roman"/>
          <w:sz w:val="24"/>
          <w:szCs w:val="24"/>
          <w:lang w:eastAsia="ru-RU"/>
        </w:rPr>
        <w:t xml:space="preserve">, </w:t>
      </w:r>
      <w:proofErr w:type="spellStart"/>
      <w:r w:rsidRPr="00F4010D">
        <w:rPr>
          <w:rFonts w:ascii="Times New Roman" w:eastAsiaTheme="minorEastAsia" w:hAnsi="Times New Roman" w:cs="Times New Roman"/>
          <w:sz w:val="24"/>
          <w:szCs w:val="24"/>
          <w:lang w:eastAsia="ru-RU"/>
        </w:rPr>
        <w:t>docx</w:t>
      </w:r>
      <w:proofErr w:type="spellEnd"/>
      <w:r w:rsidRPr="00F4010D">
        <w:rPr>
          <w:rFonts w:ascii="Times New Roman" w:eastAsiaTheme="minorEastAsia" w:hAnsi="Times New Roman" w:cs="Times New Roman"/>
          <w:sz w:val="24"/>
          <w:szCs w:val="24"/>
          <w:lang w:eastAsia="ru-RU"/>
        </w:rPr>
        <w:t xml:space="preserve">, </w:t>
      </w:r>
      <w:proofErr w:type="spellStart"/>
      <w:r w:rsidRPr="00F4010D">
        <w:rPr>
          <w:rFonts w:ascii="Times New Roman" w:eastAsiaTheme="minorEastAsia" w:hAnsi="Times New Roman" w:cs="Times New Roman"/>
          <w:sz w:val="24"/>
          <w:szCs w:val="24"/>
          <w:lang w:eastAsia="ru-RU"/>
        </w:rPr>
        <w:t>odt</w:t>
      </w:r>
      <w:proofErr w:type="spellEnd"/>
      <w:r w:rsidRPr="00F4010D">
        <w:rPr>
          <w:rFonts w:ascii="Times New Roman" w:eastAsiaTheme="minorEastAsia" w:hAnsi="Times New Roman" w:cs="Times New Roman"/>
          <w:sz w:val="24"/>
          <w:szCs w:val="24"/>
          <w:lang w:eastAsia="ru-RU"/>
        </w:rPr>
        <w:t xml:space="preserve">, </w:t>
      </w:r>
      <w:proofErr w:type="spellStart"/>
      <w:r w:rsidRPr="00F4010D">
        <w:rPr>
          <w:rFonts w:ascii="Times New Roman" w:eastAsiaTheme="minorEastAsia" w:hAnsi="Times New Roman" w:cs="Times New Roman"/>
          <w:sz w:val="24"/>
          <w:szCs w:val="24"/>
          <w:lang w:eastAsia="ru-RU"/>
        </w:rPr>
        <w:t>txt</w:t>
      </w:r>
      <w:proofErr w:type="spellEnd"/>
      <w:r w:rsidRPr="00F4010D">
        <w:rPr>
          <w:rFonts w:ascii="Times New Roman" w:eastAsiaTheme="minorEastAsia" w:hAnsi="Times New Roman" w:cs="Times New Roman"/>
          <w:sz w:val="24"/>
          <w:szCs w:val="24"/>
          <w:lang w:eastAsia="ru-RU"/>
        </w:rPr>
        <w:t xml:space="preserve">, </w:t>
      </w:r>
      <w:proofErr w:type="spellStart"/>
      <w:r w:rsidRPr="00F4010D">
        <w:rPr>
          <w:rFonts w:ascii="Times New Roman" w:eastAsiaTheme="minorEastAsia" w:hAnsi="Times New Roman" w:cs="Times New Roman"/>
          <w:sz w:val="24"/>
          <w:szCs w:val="24"/>
          <w:lang w:eastAsia="ru-RU"/>
        </w:rPr>
        <w:t>xls</w:t>
      </w:r>
      <w:proofErr w:type="spellEnd"/>
      <w:r w:rsidRPr="00F4010D">
        <w:rPr>
          <w:rFonts w:ascii="Times New Roman" w:eastAsiaTheme="minorEastAsia" w:hAnsi="Times New Roman" w:cs="Times New Roman"/>
          <w:sz w:val="24"/>
          <w:szCs w:val="24"/>
          <w:lang w:eastAsia="ru-RU"/>
        </w:rPr>
        <w:t xml:space="preserve">, </w:t>
      </w:r>
      <w:proofErr w:type="spellStart"/>
      <w:r w:rsidRPr="00F4010D">
        <w:rPr>
          <w:rFonts w:ascii="Times New Roman" w:eastAsiaTheme="minorEastAsia" w:hAnsi="Times New Roman" w:cs="Times New Roman"/>
          <w:sz w:val="24"/>
          <w:szCs w:val="24"/>
          <w:lang w:eastAsia="ru-RU"/>
        </w:rPr>
        <w:t>xlsx</w:t>
      </w:r>
      <w:proofErr w:type="spellEnd"/>
      <w:r w:rsidRPr="00F4010D">
        <w:rPr>
          <w:rFonts w:ascii="Times New Roman" w:eastAsiaTheme="minorEastAsia" w:hAnsi="Times New Roman" w:cs="Times New Roman"/>
          <w:sz w:val="24"/>
          <w:szCs w:val="24"/>
          <w:lang w:eastAsia="ru-RU"/>
        </w:rPr>
        <w:t xml:space="preserve">, </w:t>
      </w:r>
      <w:proofErr w:type="spellStart"/>
      <w:r w:rsidRPr="00F4010D">
        <w:rPr>
          <w:rFonts w:ascii="Times New Roman" w:eastAsiaTheme="minorEastAsia" w:hAnsi="Times New Roman" w:cs="Times New Roman"/>
          <w:sz w:val="24"/>
          <w:szCs w:val="24"/>
          <w:lang w:eastAsia="ru-RU"/>
        </w:rPr>
        <w:t>ods</w:t>
      </w:r>
      <w:proofErr w:type="spellEnd"/>
      <w:r w:rsidRPr="00F4010D">
        <w:rPr>
          <w:rFonts w:ascii="Times New Roman" w:eastAsiaTheme="minorEastAsia" w:hAnsi="Times New Roman" w:cs="Times New Roman"/>
          <w:sz w:val="24"/>
          <w:szCs w:val="24"/>
          <w:lang w:eastAsia="ru-RU"/>
        </w:rPr>
        <w:t xml:space="preserve">, </w:t>
      </w:r>
      <w:proofErr w:type="spellStart"/>
      <w:r w:rsidRPr="00F4010D">
        <w:rPr>
          <w:rFonts w:ascii="Times New Roman" w:eastAsiaTheme="minorEastAsia" w:hAnsi="Times New Roman" w:cs="Times New Roman"/>
          <w:sz w:val="24"/>
          <w:szCs w:val="24"/>
          <w:lang w:eastAsia="ru-RU"/>
        </w:rPr>
        <w:t>rtf</w:t>
      </w:r>
      <w:proofErr w:type="spellEnd"/>
      <w:r w:rsidRPr="00F4010D">
        <w:rPr>
          <w:rFonts w:ascii="Times New Roman" w:eastAsiaTheme="minorEastAsia" w:hAnsi="Times New Roman" w:cs="Times New Roman"/>
          <w:sz w:val="24"/>
          <w:szCs w:val="24"/>
          <w:lang w:eastAsia="ru-RU"/>
        </w:rPr>
        <w:t>.</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74.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Усиленная квалифицированная электронная подпись должна соответствовать следующим требованиям:</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lastRenderedPageBreak/>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75.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center"/>
        <w:rPr>
          <w:rFonts w:ascii="Times New Roman" w:eastAsiaTheme="minorEastAsia" w:hAnsi="Times New Roman" w:cs="Times New Roman"/>
          <w:sz w:val="24"/>
          <w:szCs w:val="24"/>
          <w:lang w:eastAsia="ru-RU"/>
        </w:rPr>
      </w:pPr>
      <w:bookmarkStart w:id="24" w:name="Par339"/>
      <w:bookmarkEnd w:id="24"/>
      <w:r w:rsidRPr="00F4010D">
        <w:rPr>
          <w:rFonts w:ascii="Times New Roman" w:eastAsiaTheme="minorEastAsia" w:hAnsi="Times New Roman" w:cs="Times New Roman"/>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center"/>
        <w:rPr>
          <w:rFonts w:ascii="Times New Roman" w:eastAsiaTheme="minorEastAsia" w:hAnsi="Times New Roman" w:cs="Times New Roman"/>
          <w:sz w:val="24"/>
          <w:szCs w:val="24"/>
          <w:lang w:eastAsia="ru-RU"/>
        </w:rPr>
      </w:pPr>
      <w:bookmarkStart w:id="25" w:name="Par343"/>
      <w:bookmarkEnd w:id="25"/>
      <w:r w:rsidRPr="00F4010D">
        <w:rPr>
          <w:rFonts w:ascii="Times New Roman" w:eastAsiaTheme="minorEastAsia" w:hAnsi="Times New Roman" w:cs="Times New Roman"/>
          <w:sz w:val="24"/>
          <w:szCs w:val="24"/>
          <w:lang w:eastAsia="ru-RU"/>
        </w:rPr>
        <w:t>Глава 21. ИСЧЕРПЫВАЮЩИЙ ПЕРЕЧЕНЬ АДМИНИСТРАТИВНЫХ ПРОЦЕДУР (ДЕЙСТВИЙ)</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76.  Предоставление муниципальной услуги включает в себя следующие административные процедуры:</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 прием, регистрация заявления и документов, представленных заявителем или его представителем;</w:t>
      </w:r>
    </w:p>
    <w:p w:rsidR="00F4010D" w:rsidRPr="00F4010D" w:rsidRDefault="00F4010D" w:rsidP="00F4010D">
      <w:pPr>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ru-RU"/>
        </w:rPr>
      </w:pPr>
      <w:r w:rsidRPr="00F4010D">
        <w:rPr>
          <w:rFonts w:ascii="Times New Roman" w:eastAsia="Times New Roman" w:hAnsi="Times New Roman" w:cs="Times New Roman"/>
          <w:kern w:val="2"/>
          <w:sz w:val="24"/>
          <w:szCs w:val="24"/>
          <w:lang w:eastAsia="ru-RU"/>
        </w:rPr>
        <w:t xml:space="preserve">2) принятие решения о принятии </w:t>
      </w:r>
      <w:r w:rsidRPr="00F4010D">
        <w:rPr>
          <w:rFonts w:ascii="Times New Roman" w:eastAsiaTheme="minorEastAsia" w:hAnsi="Times New Roman" w:cs="Times New Roman"/>
          <w:kern w:val="2"/>
          <w:sz w:val="24"/>
          <w:szCs w:val="24"/>
          <w:lang w:eastAsia="ru-RU"/>
        </w:rPr>
        <w:t>заявления</w:t>
      </w:r>
      <w:r w:rsidRPr="00F4010D">
        <w:rPr>
          <w:rFonts w:ascii="Times New Roman" w:eastAsia="Times New Roman" w:hAnsi="Times New Roman" w:cs="Times New Roman"/>
          <w:kern w:val="2"/>
          <w:sz w:val="24"/>
          <w:szCs w:val="24"/>
          <w:lang w:eastAsia="ru-RU"/>
        </w:rPr>
        <w:t xml:space="preserve"> к рассмотрению или решения об отказе в предоставлении муниципальной услуги;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4) принятие решения о выдаче разрешения на ввод объекта в эксплуатацию или об отказе в выдаче разрешения на ввод объекта в эксплуатацию;</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5) выдача (направление) заявителю или его представителю результата муниципальной услуги.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77. В электронной форме при предоставлении муниципальной услуги осуществляются следующие административные процедуры (действия):</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 прием, регистрация заявления и документов, представленных заявителем или его представителем;</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center"/>
        <w:rPr>
          <w:rFonts w:ascii="Times New Roman" w:eastAsiaTheme="minorEastAsia" w:hAnsi="Times New Roman" w:cs="Times New Roman"/>
          <w:sz w:val="24"/>
          <w:szCs w:val="24"/>
          <w:lang w:eastAsia="ru-RU"/>
        </w:rPr>
      </w:pPr>
      <w:bookmarkStart w:id="26" w:name="Par353"/>
      <w:bookmarkEnd w:id="26"/>
      <w:r w:rsidRPr="00F4010D">
        <w:rPr>
          <w:rFonts w:ascii="Times New Roman" w:eastAsiaTheme="minorEastAsia" w:hAnsi="Times New Roman" w:cs="Times New Roman"/>
          <w:sz w:val="24"/>
          <w:szCs w:val="24"/>
          <w:lang w:eastAsia="ru-RU"/>
        </w:rPr>
        <w:t>Глава 22. ПРИЕМ, РЕГИСТРАЦИЯ ЗАЯВЛЕНИЯ И ДОКУМЕНТОВ, ПРЕДСТАВЛЕННЫХ ЗАЯВИТЕЛЕМ ИЛИ ЕГО ПРЕДСТАВИТЕЛЕМ</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xml:space="preserve">78. Основанием для начала осуществления административной процедуры является поступление в уполномоченный орган от заявителя или его представителя заявления с </w:t>
      </w:r>
      <w:r w:rsidRPr="00F4010D">
        <w:rPr>
          <w:rFonts w:ascii="Times New Roman" w:eastAsiaTheme="minorEastAsia" w:hAnsi="Times New Roman" w:cs="Times New Roman"/>
          <w:sz w:val="24"/>
          <w:szCs w:val="24"/>
          <w:lang w:eastAsia="ru-RU"/>
        </w:rPr>
        <w:lastRenderedPageBreak/>
        <w:t xml:space="preserve">приложенными документами одним из способов, указанных в пункте 32 настоящего административного регламента. </w:t>
      </w:r>
    </w:p>
    <w:p w:rsidR="00F4010D" w:rsidRPr="00F4010D" w:rsidRDefault="00F4010D" w:rsidP="00F4010D">
      <w:pPr>
        <w:autoSpaceDE w:val="0"/>
        <w:autoSpaceDN w:val="0"/>
        <w:spacing w:after="0" w:line="240" w:lineRule="auto"/>
        <w:ind w:firstLine="567"/>
        <w:jc w:val="both"/>
        <w:rPr>
          <w:rFonts w:ascii="Times New Roman" w:eastAsia="Times New Roman" w:hAnsi="Times New Roman" w:cs="Times New Roman"/>
          <w:i/>
          <w:kern w:val="2"/>
          <w:sz w:val="24"/>
          <w:szCs w:val="24"/>
          <w:lang w:eastAsia="ru-RU"/>
        </w:rPr>
      </w:pPr>
      <w:r w:rsidRPr="00F4010D">
        <w:rPr>
          <w:rFonts w:ascii="Times New Roman" w:eastAsiaTheme="minorEastAsia" w:hAnsi="Times New Roman" w:cs="Times New Roman"/>
          <w:sz w:val="24"/>
          <w:szCs w:val="24"/>
          <w:lang w:eastAsia="ru-RU"/>
        </w:rPr>
        <w:t xml:space="preserve">79. </w:t>
      </w:r>
      <w:r w:rsidRPr="00F4010D">
        <w:rPr>
          <w:rFonts w:ascii="Times New Roman" w:eastAsia="Times New Roman" w:hAnsi="Times New Roman" w:cs="Times New Roman"/>
          <w:kern w:val="2"/>
          <w:sz w:val="24"/>
          <w:szCs w:val="24"/>
          <w:lang w:eastAsia="ru-RU"/>
        </w:rPr>
        <w:t>В целях предоставления муниципальной услуги осуществляется прием заявителей или их представителей в уполномоченном органе без предварительной записи при личном обращении заявителя или его представителя в уполномоченный орган.</w:t>
      </w:r>
    </w:p>
    <w:p w:rsidR="00F4010D" w:rsidRPr="00F4010D" w:rsidRDefault="00F4010D" w:rsidP="00F4010D">
      <w:pPr>
        <w:autoSpaceDE w:val="0"/>
        <w:autoSpaceDN w:val="0"/>
        <w:spacing w:after="0" w:line="240" w:lineRule="auto"/>
        <w:ind w:firstLine="567"/>
        <w:jc w:val="both"/>
        <w:rPr>
          <w:rFonts w:ascii="Times New Roman" w:eastAsia="Times New Roman" w:hAnsi="Times New Roman" w:cs="Times New Roman"/>
          <w:i/>
          <w:kern w:val="2"/>
          <w:sz w:val="24"/>
          <w:szCs w:val="24"/>
          <w:lang w:eastAsia="ru-RU"/>
        </w:rPr>
      </w:pPr>
      <w:r w:rsidRPr="00F4010D">
        <w:rPr>
          <w:rFonts w:ascii="Times New Roman" w:eastAsiaTheme="minorEastAsia" w:hAnsi="Times New Roman" w:cs="Times New Roman"/>
          <w:sz w:val="24"/>
          <w:szCs w:val="24"/>
          <w:lang w:eastAsia="ru-RU"/>
        </w:rPr>
        <w:t xml:space="preserve">80. </w:t>
      </w:r>
      <w:r w:rsidRPr="00F4010D">
        <w:rPr>
          <w:rFonts w:ascii="Times New Roman" w:eastAsia="Times New Roman" w:hAnsi="Times New Roman" w:cs="Times New Roman"/>
          <w:kern w:val="2"/>
          <w:sz w:val="24"/>
          <w:szCs w:val="24"/>
          <w:lang w:eastAsia="ru-RU"/>
        </w:rPr>
        <w:t>В день поступления (получения через организации почтовой связи, по адресу электронной почты уполномоченного органа) заявление регистрируется должностным лицом уполномоченного органа, ответственным за регистрацию входящей корреспонденции.</w:t>
      </w:r>
    </w:p>
    <w:p w:rsidR="00F4010D" w:rsidRPr="00F4010D" w:rsidRDefault="00F4010D" w:rsidP="00F4010D">
      <w:pPr>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ru-RU"/>
        </w:rPr>
      </w:pPr>
      <w:r w:rsidRPr="00F4010D">
        <w:rPr>
          <w:rFonts w:ascii="Times New Roman" w:eastAsia="Times New Roman" w:hAnsi="Times New Roman" w:cs="Times New Roman"/>
          <w:kern w:val="2"/>
          <w:sz w:val="24"/>
          <w:szCs w:val="24"/>
          <w:lang w:eastAsia="ru-RU"/>
        </w:rPr>
        <w:t>81. При личном обращении заявителя или его представителя в уполномоченный орган или поступлении заявления в уполномоченный орган через организацию почтовой связи должностное лицо уполномоченного органа, ответственное за прием и регистрацию документов, оформляет расписку в получении уполномоченным органом заявления и документов в двух экземплярах. Первый экземпляр расписки выдается заявителю или его представителю в день получения уполномоченным органом документов при непосредственном обращении заявителя или его представителя в уполномоченный орган, а в случае поступления заявления и документов в уполномоченный орган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уполномоченный орган заявлению и документам.</w:t>
      </w:r>
    </w:p>
    <w:p w:rsidR="00F4010D" w:rsidRPr="00F4010D" w:rsidRDefault="00F4010D" w:rsidP="00F4010D">
      <w:pPr>
        <w:autoSpaceDE w:val="0"/>
        <w:autoSpaceDN w:val="0"/>
        <w:spacing w:after="0" w:line="240" w:lineRule="auto"/>
        <w:ind w:firstLine="567"/>
        <w:jc w:val="both"/>
        <w:rPr>
          <w:rFonts w:ascii="Times New Roman" w:eastAsia="Times New Roman" w:hAnsi="Times New Roman" w:cs="Times New Roman"/>
          <w:kern w:val="2"/>
          <w:sz w:val="24"/>
          <w:szCs w:val="24"/>
          <w:lang w:eastAsia="ru-RU"/>
        </w:rPr>
      </w:pPr>
      <w:r w:rsidRPr="00F4010D">
        <w:rPr>
          <w:rFonts w:ascii="Times New Roman" w:eastAsia="Times New Roman" w:hAnsi="Times New Roman" w:cs="Times New Roman"/>
          <w:kern w:val="2"/>
          <w:sz w:val="24"/>
          <w:szCs w:val="24"/>
          <w:lang w:eastAsia="ru-RU"/>
        </w:rPr>
        <w:t>82.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направляет заявителю уведомление о поступлении в уполномоченный орган заявления с указанием перечня документов, приложенных к заявлению, через личный кабинет на Портале (в случае поступления в уполномоченный орган документов через Портал) или на адрес электронной почты , указанный в заявлении (в случае поступления заявления и документов на адрес электронный почты уполномоченного органа).</w:t>
      </w:r>
    </w:p>
    <w:p w:rsidR="00F4010D" w:rsidRPr="00F4010D" w:rsidRDefault="00F4010D" w:rsidP="00F4010D">
      <w:pPr>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ru-RU"/>
        </w:rPr>
      </w:pPr>
      <w:r w:rsidRPr="00F4010D">
        <w:rPr>
          <w:rFonts w:ascii="Times New Roman" w:eastAsiaTheme="minorEastAsia" w:hAnsi="Times New Roman" w:cs="Times New Roman"/>
          <w:sz w:val="24"/>
          <w:szCs w:val="24"/>
          <w:lang w:eastAsia="ru-RU"/>
        </w:rPr>
        <w:t xml:space="preserve">83. </w:t>
      </w:r>
      <w:r w:rsidRPr="00F4010D">
        <w:rPr>
          <w:rFonts w:ascii="Times New Roman" w:eastAsia="Times New Roman" w:hAnsi="Times New Roman" w:cs="Times New Roman"/>
          <w:kern w:val="2"/>
          <w:sz w:val="24"/>
          <w:szCs w:val="24"/>
          <w:lang w:eastAsia="ru-RU"/>
        </w:rPr>
        <w:t>Заявление и прилагаемые к нему документы</w:t>
      </w:r>
      <w:r w:rsidRPr="00F4010D">
        <w:rPr>
          <w:rFonts w:ascii="Times New Roman" w:eastAsia="Times New Roman" w:hAnsi="Times New Roman" w:cs="Times New Roman"/>
          <w:kern w:val="2"/>
          <w:sz w:val="28"/>
          <w:szCs w:val="28"/>
          <w:lang w:eastAsia="ru-RU"/>
        </w:rPr>
        <w:t xml:space="preserve"> </w:t>
      </w:r>
      <w:r w:rsidRPr="00F4010D">
        <w:rPr>
          <w:rFonts w:ascii="Times New Roman" w:eastAsia="Times New Roman" w:hAnsi="Times New Roman" w:cs="Times New Roman"/>
          <w:kern w:val="2"/>
          <w:sz w:val="24"/>
          <w:szCs w:val="24"/>
          <w:lang w:eastAsia="ru-RU"/>
        </w:rPr>
        <w:t>передаются должностным лицом уполномоченного органа, ответственным за прием и регистрацию документов, должностному лицу уполномоченного органа, ответственному за предоставление муниципальной услуги, до 17 часов рабочего дня, следующего за днем регистрации заявления.</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84. Результатом административной процедуры является прием представленных заявителем документов и их передача должностному лицу, ответственному за предоставление муниципальной услуги.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xml:space="preserve">85. Способом фиксации результата административной процедуры является регистрация должностным лицом уполномоченного органа, ответственным за прием и регистрацию корреспонденции, факта передачи представленных документов должностному лицу уполномоченного органа, ответственному за предоставление муниципальной услуги, в журнале регистрации обращений за предоставлением муниципальной услуги. </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4"/>
          <w:szCs w:val="24"/>
          <w:lang w:eastAsia="ru-RU"/>
        </w:rPr>
      </w:pPr>
      <w:bookmarkStart w:id="27" w:name="Par376"/>
      <w:bookmarkEnd w:id="27"/>
      <w:r w:rsidRPr="00F4010D">
        <w:rPr>
          <w:rFonts w:ascii="Times New Roman" w:eastAsia="Times New Roman" w:hAnsi="Times New Roman" w:cs="Times New Roman"/>
          <w:kern w:val="2"/>
          <w:sz w:val="24"/>
          <w:szCs w:val="24"/>
          <w:lang w:eastAsia="ru-RU"/>
        </w:rPr>
        <w:t>Глава 23. ПРИНЯТИЕ РЕШЕНИЯ О ПРИНЯТИИ ЗАЯВЛЕНИЯ К РАССМОТРЕНИЮ ИЛИ РЕШЕНИЕ ОБ ОТКАЗЕ В ПРЕДОСТАВЛЕНИИ МУНИЦИПАЛЬНОЙ УСЛУГИ</w:t>
      </w:r>
    </w:p>
    <w:p w:rsidR="00F4010D" w:rsidRPr="00F4010D" w:rsidRDefault="00F4010D" w:rsidP="00F4010D">
      <w:pPr>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4"/>
          <w:szCs w:val="24"/>
          <w:lang w:eastAsia="ru-RU"/>
        </w:rPr>
      </w:pPr>
    </w:p>
    <w:p w:rsidR="00F4010D" w:rsidRPr="00F4010D" w:rsidRDefault="00F4010D" w:rsidP="00F4010D">
      <w:pPr>
        <w:spacing w:after="0" w:line="240" w:lineRule="auto"/>
        <w:ind w:firstLine="567"/>
        <w:jc w:val="both"/>
        <w:rPr>
          <w:rFonts w:ascii="Tms Rmn" w:eastAsiaTheme="minorEastAsia" w:hAnsi="Tms Rmn" w:cs="Times New Roman"/>
          <w:sz w:val="24"/>
          <w:szCs w:val="24"/>
          <w:lang w:eastAsia="ru-RU"/>
        </w:rPr>
      </w:pPr>
      <w:r w:rsidRPr="00F4010D">
        <w:rPr>
          <w:rFonts w:ascii="Tms Rmn" w:eastAsiaTheme="minorEastAsia" w:hAnsi="Tms Rmn" w:cs="Times New Roman"/>
          <w:sz w:val="24"/>
          <w:szCs w:val="24"/>
          <w:lang w:eastAsia="ru-RU"/>
        </w:rPr>
        <w:t xml:space="preserve">86. Основанием для начала административной процедуры является получение должностным лицом уполномоченного органа, ответственным за предоставление </w:t>
      </w:r>
      <w:r w:rsidRPr="00F4010D">
        <w:rPr>
          <w:rFonts w:ascii="Tms Rmn" w:eastAsiaTheme="minorEastAsia" w:hAnsi="Tms Rmn" w:cs="Times New Roman"/>
          <w:sz w:val="24"/>
          <w:szCs w:val="24"/>
          <w:lang w:eastAsia="ru-RU"/>
        </w:rPr>
        <w:lastRenderedPageBreak/>
        <w:t>муниципальной услуги, зарегистрированного заявления и представленных заявителем или его представителем документов.</w:t>
      </w:r>
    </w:p>
    <w:p w:rsidR="00F4010D" w:rsidRPr="00F4010D" w:rsidRDefault="00F4010D" w:rsidP="00F4010D">
      <w:pPr>
        <w:spacing w:after="0" w:line="240" w:lineRule="auto"/>
        <w:ind w:firstLine="567"/>
        <w:jc w:val="both"/>
        <w:rPr>
          <w:rFonts w:ascii="Tms Rmn" w:eastAsiaTheme="minorEastAsia" w:hAnsi="Tms Rmn" w:cs="Times New Roman"/>
          <w:sz w:val="24"/>
          <w:szCs w:val="24"/>
          <w:lang w:eastAsia="ru-RU"/>
        </w:rPr>
      </w:pPr>
      <w:r w:rsidRPr="00F4010D">
        <w:rPr>
          <w:rFonts w:ascii="Tms Rmn" w:eastAsiaTheme="minorEastAsia" w:hAnsi="Tms Rmn" w:cs="Times New Roman"/>
          <w:sz w:val="24"/>
          <w:szCs w:val="24"/>
          <w:lang w:eastAsia="ru-RU"/>
        </w:rPr>
        <w:t>87. Должностное лицо уполномоченного органа, ответственное за предоставление муниципальной услуги, в течение одного рабочего дня со дня получения им зарегистрированного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41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F4010D" w:rsidRPr="00F4010D" w:rsidRDefault="00F4010D" w:rsidP="00F4010D">
      <w:pPr>
        <w:spacing w:after="0" w:line="240" w:lineRule="auto"/>
        <w:ind w:firstLine="567"/>
        <w:jc w:val="both"/>
        <w:rPr>
          <w:rFonts w:ascii="Tms Rmn" w:eastAsiaTheme="minorEastAsia" w:hAnsi="Tms Rmn" w:cs="Times New Roman"/>
          <w:sz w:val="24"/>
          <w:szCs w:val="24"/>
          <w:lang w:eastAsia="ru-RU"/>
        </w:rPr>
      </w:pPr>
      <w:r w:rsidRPr="00F4010D">
        <w:rPr>
          <w:rFonts w:ascii="Tms Rmn" w:eastAsiaTheme="minorEastAsia" w:hAnsi="Tms Rmn" w:cs="Times New Roman"/>
          <w:sz w:val="24"/>
          <w:szCs w:val="24"/>
          <w:lang w:eastAsia="ru-RU"/>
        </w:rPr>
        <w:t xml:space="preserve">88. В случае поступления заявления, подписанного усиленной квалифицированной электронной подписью, должностным лицом уполномоченного органа, ответственным за предоставление муниципальной услуги, в рамках проверки, указанной в пункте 87 настоящего административного регламента, проводится проверка </w:t>
      </w:r>
      <w:proofErr w:type="gramStart"/>
      <w:r w:rsidRPr="00F4010D">
        <w:rPr>
          <w:rFonts w:ascii="Tms Rmn" w:eastAsiaTheme="minorEastAsia" w:hAnsi="Tms Rmn" w:cs="Times New Roman"/>
          <w:sz w:val="24"/>
          <w:szCs w:val="24"/>
          <w:lang w:eastAsia="ru-RU"/>
        </w:rPr>
        <w:t>действительности</w:t>
      </w:r>
      <w:proofErr w:type="gramEnd"/>
      <w:r w:rsidRPr="00F4010D">
        <w:rPr>
          <w:rFonts w:ascii="Tms Rmn" w:eastAsiaTheme="minorEastAsia" w:hAnsi="Tms Rmn" w:cs="Times New Roman"/>
          <w:sz w:val="24"/>
          <w:szCs w:val="24"/>
          <w:lang w:eastAsia="ru-RU"/>
        </w:rPr>
        <w:t xml:space="preserve"> усиленной квалифицированной электронной подписи, с использованием которой подписано заявление, на соблюдение следующих условий:</w:t>
      </w:r>
    </w:p>
    <w:p w:rsidR="00F4010D" w:rsidRPr="00F4010D" w:rsidRDefault="00F4010D" w:rsidP="00F4010D">
      <w:pPr>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ru-RU"/>
        </w:rPr>
      </w:pPr>
      <w:r w:rsidRPr="00F4010D">
        <w:rPr>
          <w:rFonts w:ascii="Times New Roman" w:eastAsia="Times New Roman" w:hAnsi="Times New Roman" w:cs="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4010D" w:rsidRPr="00F4010D" w:rsidRDefault="00F4010D" w:rsidP="00F4010D">
      <w:pPr>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ru-RU"/>
        </w:rPr>
      </w:pPr>
      <w:r w:rsidRPr="00F4010D">
        <w:rPr>
          <w:rFonts w:ascii="Times New Roman" w:eastAsia="Times New Roman" w:hAnsi="Times New Roman" w:cs="Times New Roman"/>
          <w:kern w:val="2"/>
          <w:sz w:val="24"/>
          <w:szCs w:val="24"/>
          <w:lang w:eastAsia="ru-RU"/>
        </w:rPr>
        <w:t xml:space="preserve">2) квалифицированный сертификат действителен на момент подписания </w:t>
      </w:r>
      <w:r w:rsidRPr="00F4010D">
        <w:rPr>
          <w:rFonts w:ascii="Times New Roman" w:eastAsiaTheme="minorEastAsia" w:hAnsi="Times New Roman" w:cs="Times New Roman"/>
          <w:kern w:val="2"/>
          <w:sz w:val="24"/>
          <w:szCs w:val="24"/>
          <w:lang w:eastAsia="ru-RU"/>
        </w:rPr>
        <w:t>заявления</w:t>
      </w:r>
      <w:r w:rsidRPr="00F4010D">
        <w:rPr>
          <w:rFonts w:ascii="Times New Roman" w:eastAsia="Times New Roman" w:hAnsi="Times New Roman" w:cs="Times New Roman"/>
          <w:kern w:val="2"/>
          <w:sz w:val="24"/>
          <w:szCs w:val="24"/>
          <w:lang w:eastAsia="ru-RU"/>
        </w:rPr>
        <w:t xml:space="preserve"> и прилагаемых к нему документов (при наличии достоверной информации о моменте подписания </w:t>
      </w:r>
      <w:r w:rsidRPr="00F4010D">
        <w:rPr>
          <w:rFonts w:ascii="Times New Roman" w:eastAsiaTheme="minorEastAsia" w:hAnsi="Times New Roman" w:cs="Times New Roman"/>
          <w:kern w:val="2"/>
          <w:sz w:val="24"/>
          <w:szCs w:val="24"/>
          <w:lang w:eastAsia="ru-RU"/>
        </w:rPr>
        <w:t>уведомления о планируемом строительстве</w:t>
      </w:r>
      <w:r w:rsidRPr="00F4010D">
        <w:rPr>
          <w:rFonts w:ascii="Times New Roman" w:eastAsia="Times New Roman" w:hAnsi="Times New Roman" w:cs="Times New Roman"/>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w:t>
      </w:r>
      <w:r w:rsidRPr="00F4010D">
        <w:rPr>
          <w:rFonts w:ascii="Times New Roman" w:eastAsiaTheme="minorEastAsia" w:hAnsi="Times New Roman" w:cs="Times New Roman"/>
          <w:kern w:val="2"/>
          <w:sz w:val="24"/>
          <w:szCs w:val="24"/>
          <w:lang w:eastAsia="ru-RU"/>
        </w:rPr>
        <w:t>заявления</w:t>
      </w:r>
      <w:r w:rsidRPr="00F4010D">
        <w:rPr>
          <w:rFonts w:ascii="Times New Roman" w:eastAsia="Times New Roman" w:hAnsi="Times New Roman" w:cs="Times New Roman"/>
          <w:kern w:val="2"/>
          <w:sz w:val="24"/>
          <w:szCs w:val="24"/>
          <w:lang w:eastAsia="ru-RU"/>
        </w:rPr>
        <w:t xml:space="preserve"> и прилагаемых к нему документов не определен;</w:t>
      </w:r>
    </w:p>
    <w:p w:rsidR="00F4010D" w:rsidRPr="00F4010D" w:rsidRDefault="00F4010D" w:rsidP="00F4010D">
      <w:pPr>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ru-RU"/>
        </w:rPr>
      </w:pPr>
      <w:r w:rsidRPr="00F4010D">
        <w:rPr>
          <w:rFonts w:ascii="Times New Roman" w:eastAsia="Times New Roman" w:hAnsi="Times New Roman" w:cs="Times New Roman"/>
          <w:kern w:val="2"/>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w:t>
      </w:r>
      <w:r w:rsidRPr="00F4010D">
        <w:rPr>
          <w:rFonts w:ascii="Times New Roman" w:eastAsiaTheme="minorEastAsia" w:hAnsi="Times New Roman" w:cs="Times New Roman"/>
          <w:kern w:val="2"/>
          <w:sz w:val="24"/>
          <w:szCs w:val="24"/>
          <w:lang w:eastAsia="ru-RU"/>
        </w:rPr>
        <w:t>заявление</w:t>
      </w:r>
      <w:r w:rsidRPr="00F4010D">
        <w:rPr>
          <w:rFonts w:ascii="Times New Roman" w:eastAsia="Times New Roman" w:hAnsi="Times New Roman" w:cs="Times New Roman"/>
          <w:kern w:val="2"/>
          <w:sz w:val="24"/>
          <w:szCs w:val="24"/>
          <w:lang w:eastAsia="ru-RU"/>
        </w:rPr>
        <w:t xml:space="preserve">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w:t>
      </w:r>
      <w:r w:rsidRPr="00F4010D">
        <w:rPr>
          <w:rFonts w:ascii="Times New Roman" w:eastAsiaTheme="minorEastAsia" w:hAnsi="Times New Roman" w:cs="Times New Roman"/>
          <w:kern w:val="2"/>
          <w:sz w:val="24"/>
          <w:szCs w:val="24"/>
          <w:lang w:eastAsia="ru-RU"/>
        </w:rPr>
        <w:t>заявление</w:t>
      </w:r>
      <w:r w:rsidRPr="00F4010D">
        <w:rPr>
          <w:rFonts w:ascii="Times New Roman" w:eastAsia="Times New Roman" w:hAnsi="Times New Roman" w:cs="Times New Roman"/>
          <w:kern w:val="2"/>
          <w:sz w:val="24"/>
          <w:szCs w:val="24"/>
          <w:lang w:eastAsia="ru-RU"/>
        </w:rPr>
        <w:t xml:space="preserve"> и прилагаемые к нему документы;</w:t>
      </w:r>
    </w:p>
    <w:p w:rsidR="00F4010D" w:rsidRPr="00F4010D" w:rsidRDefault="00F4010D" w:rsidP="00F4010D">
      <w:pPr>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ru-RU"/>
        </w:rPr>
      </w:pPr>
      <w:r w:rsidRPr="00F4010D">
        <w:rPr>
          <w:rFonts w:ascii="Times New Roman" w:eastAsia="Times New Roman" w:hAnsi="Times New Roman" w:cs="Times New Roman"/>
          <w:kern w:val="2"/>
          <w:sz w:val="24"/>
          <w:szCs w:val="24"/>
          <w:lang w:eastAsia="ru-RU"/>
        </w:rPr>
        <w:t xml:space="preserve">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w:t>
      </w:r>
      <w:r w:rsidRPr="00F4010D">
        <w:rPr>
          <w:rFonts w:ascii="Times New Roman" w:eastAsiaTheme="minorEastAsia" w:hAnsi="Times New Roman" w:cs="Times New Roman"/>
          <w:kern w:val="2"/>
          <w:sz w:val="24"/>
          <w:szCs w:val="24"/>
          <w:lang w:eastAsia="ru-RU"/>
        </w:rPr>
        <w:t>заявление</w:t>
      </w:r>
      <w:r w:rsidRPr="00F4010D">
        <w:rPr>
          <w:rFonts w:ascii="Times New Roman" w:eastAsia="Times New Roman" w:hAnsi="Times New Roman" w:cs="Times New Roman"/>
          <w:kern w:val="2"/>
          <w:sz w:val="24"/>
          <w:szCs w:val="24"/>
          <w:lang w:eastAsia="ru-RU"/>
        </w:rPr>
        <w:t xml:space="preserve"> и прилагаемые к нему документы (если такие ограничения установлены).</w:t>
      </w:r>
    </w:p>
    <w:p w:rsidR="00F4010D" w:rsidRPr="00F4010D" w:rsidRDefault="00F4010D" w:rsidP="00F4010D">
      <w:pPr>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ru-RU"/>
        </w:rPr>
      </w:pPr>
      <w:r w:rsidRPr="00F4010D">
        <w:rPr>
          <w:rFonts w:ascii="Times New Roman" w:eastAsia="Times New Roman" w:hAnsi="Times New Roman" w:cs="Times New Roman"/>
          <w:kern w:val="2"/>
          <w:sz w:val="24"/>
          <w:szCs w:val="24"/>
          <w:lang w:eastAsia="ru-RU"/>
        </w:rPr>
        <w:t>Проверка усиленной квалифицированной электронной подписи может осуществляться должностным лицом уполномоченного органа,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F4010D" w:rsidRPr="00F4010D" w:rsidRDefault="00F4010D" w:rsidP="00F4010D">
      <w:pPr>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ru-RU"/>
        </w:rPr>
      </w:pPr>
      <w:r w:rsidRPr="00F4010D">
        <w:rPr>
          <w:rFonts w:ascii="Times New Roman" w:eastAsia="Times New Roman" w:hAnsi="Times New Roman" w:cs="Times New Roman"/>
          <w:kern w:val="2"/>
          <w:sz w:val="24"/>
          <w:szCs w:val="24"/>
          <w:lang w:eastAsia="ru-RU"/>
        </w:rPr>
        <w:t xml:space="preserve">Проверка </w:t>
      </w:r>
      <w:proofErr w:type="gramStart"/>
      <w:r w:rsidRPr="00F4010D">
        <w:rPr>
          <w:rFonts w:ascii="Times New Roman" w:eastAsia="Times New Roman" w:hAnsi="Times New Roman" w:cs="Times New Roman"/>
          <w:kern w:val="2"/>
          <w:sz w:val="24"/>
          <w:szCs w:val="24"/>
          <w:lang w:eastAsia="ru-RU"/>
        </w:rPr>
        <w:t>действительности</w:t>
      </w:r>
      <w:proofErr w:type="gramEnd"/>
      <w:r w:rsidRPr="00F4010D">
        <w:rPr>
          <w:rFonts w:ascii="Times New Roman" w:eastAsia="Times New Roman" w:hAnsi="Times New Roman" w:cs="Times New Roman"/>
          <w:kern w:val="2"/>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4010D" w:rsidRPr="00F4010D" w:rsidRDefault="00F4010D" w:rsidP="00F4010D">
      <w:pPr>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ru-RU"/>
        </w:rPr>
      </w:pPr>
      <w:r w:rsidRPr="00F4010D">
        <w:rPr>
          <w:rFonts w:ascii="Times New Roman" w:eastAsia="Times New Roman" w:hAnsi="Times New Roman" w:cs="Times New Roman"/>
          <w:kern w:val="2"/>
          <w:sz w:val="24"/>
          <w:szCs w:val="24"/>
          <w:lang w:eastAsia="ru-RU"/>
        </w:rPr>
        <w:t xml:space="preserve">89. По результатам проверки, указанной в пункте 87 </w:t>
      </w:r>
      <w:r w:rsidRPr="00F4010D">
        <w:rPr>
          <w:rFonts w:ascii="Times New Roman" w:eastAsiaTheme="minorEastAsia" w:hAnsi="Times New Roman" w:cs="Times New Roman"/>
          <w:kern w:val="2"/>
          <w:sz w:val="24"/>
          <w:szCs w:val="24"/>
          <w:lang w:eastAsia="ru-RU"/>
        </w:rPr>
        <w:t xml:space="preserve">настоящего </w:t>
      </w:r>
      <w:r w:rsidRPr="00F4010D">
        <w:rPr>
          <w:rFonts w:ascii="Times New Roman" w:eastAsia="Times New Roman" w:hAnsi="Times New Roman" w:cs="Times New Roman"/>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41 </w:t>
      </w:r>
      <w:r w:rsidRPr="00F4010D">
        <w:rPr>
          <w:rFonts w:ascii="Times New Roman" w:eastAsiaTheme="minorEastAsia" w:hAnsi="Times New Roman" w:cs="Times New Roman"/>
          <w:kern w:val="2"/>
          <w:sz w:val="24"/>
          <w:szCs w:val="24"/>
          <w:lang w:eastAsia="ru-RU"/>
        </w:rPr>
        <w:t xml:space="preserve">настоящего </w:t>
      </w:r>
      <w:r w:rsidRPr="00F4010D">
        <w:rPr>
          <w:rFonts w:ascii="Times New Roman" w:eastAsia="Times New Roman" w:hAnsi="Times New Roman" w:cs="Times New Roman"/>
          <w:kern w:val="2"/>
          <w:sz w:val="24"/>
          <w:szCs w:val="24"/>
          <w:lang w:eastAsia="ru-RU"/>
        </w:rPr>
        <w:t>административного регламента.</w:t>
      </w:r>
    </w:p>
    <w:p w:rsidR="00F4010D" w:rsidRPr="00F4010D" w:rsidRDefault="00F4010D" w:rsidP="00F4010D">
      <w:pPr>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ru-RU"/>
        </w:rPr>
      </w:pPr>
      <w:r w:rsidRPr="00F4010D">
        <w:rPr>
          <w:rFonts w:ascii="Times New Roman" w:eastAsia="Times New Roman" w:hAnsi="Times New Roman" w:cs="Times New Roman"/>
          <w:kern w:val="2"/>
          <w:sz w:val="24"/>
          <w:szCs w:val="24"/>
          <w:lang w:eastAsia="ru-RU"/>
        </w:rPr>
        <w:lastRenderedPageBreak/>
        <w:t xml:space="preserve">90. В случае установления наличия оснований для отказа в предоставлении муниципальной услуги, указанных в пункте 41 </w:t>
      </w:r>
      <w:r w:rsidRPr="00F4010D">
        <w:rPr>
          <w:rFonts w:ascii="Times New Roman" w:eastAsiaTheme="minorEastAsia" w:hAnsi="Times New Roman" w:cs="Times New Roman"/>
          <w:kern w:val="2"/>
          <w:sz w:val="24"/>
          <w:szCs w:val="24"/>
          <w:lang w:eastAsia="ru-RU"/>
        </w:rPr>
        <w:t xml:space="preserve">настоящего </w:t>
      </w:r>
      <w:r w:rsidRPr="00F4010D">
        <w:rPr>
          <w:rFonts w:ascii="Times New Roman" w:eastAsia="Times New Roman" w:hAnsi="Times New Roman" w:cs="Times New Roman"/>
          <w:kern w:val="2"/>
          <w:sz w:val="24"/>
          <w:szCs w:val="24"/>
          <w:lang w:eastAsia="ru-RU"/>
        </w:rPr>
        <w:t xml:space="preserve">административного регламента, должностное лицо уполномоченного органа, ответственное за предоставление муниципальной услуги, принимает решение об отказе в предоставлении муниципальной услуги, после чего в течение двух рабочих дней со дня получения им зарегистрированного </w:t>
      </w:r>
      <w:r w:rsidRPr="00F4010D">
        <w:rPr>
          <w:rFonts w:ascii="Times New Roman" w:eastAsiaTheme="minorEastAsia" w:hAnsi="Times New Roman" w:cs="Times New Roman"/>
          <w:kern w:val="2"/>
          <w:sz w:val="24"/>
          <w:szCs w:val="24"/>
          <w:lang w:eastAsia="ru-RU"/>
        </w:rPr>
        <w:t>заявления</w:t>
      </w:r>
      <w:r w:rsidRPr="00F4010D">
        <w:rPr>
          <w:rFonts w:ascii="Times New Roman" w:eastAsia="Times New Roman" w:hAnsi="Times New Roman" w:cs="Times New Roman"/>
          <w:kern w:val="2"/>
          <w:sz w:val="24"/>
          <w:szCs w:val="24"/>
          <w:lang w:eastAsia="ru-RU"/>
        </w:rPr>
        <w:t xml:space="preserve"> подготавливает письменное уведомление об отказе в предоставлении муниципальной услуги с указанием причин отказа и обеспечивает его подписание мэром УКМО.</w:t>
      </w:r>
    </w:p>
    <w:p w:rsidR="00F4010D" w:rsidRPr="00F4010D" w:rsidRDefault="00F4010D" w:rsidP="00F4010D">
      <w:pPr>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ru-RU"/>
        </w:rPr>
      </w:pPr>
      <w:r w:rsidRPr="00F4010D">
        <w:rPr>
          <w:rFonts w:ascii="Times New Roman" w:eastAsia="Times New Roman" w:hAnsi="Times New Roman" w:cs="Times New Roman"/>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41 </w:t>
      </w:r>
      <w:r w:rsidRPr="00F4010D">
        <w:rPr>
          <w:rFonts w:ascii="Times New Roman" w:eastAsiaTheme="minorEastAsia" w:hAnsi="Times New Roman" w:cs="Times New Roman"/>
          <w:kern w:val="2"/>
          <w:sz w:val="24"/>
          <w:szCs w:val="24"/>
          <w:lang w:eastAsia="ru-RU"/>
        </w:rPr>
        <w:t xml:space="preserve">настоящего </w:t>
      </w:r>
      <w:r w:rsidRPr="00F4010D">
        <w:rPr>
          <w:rFonts w:ascii="Times New Roman" w:eastAsia="Times New Roman" w:hAnsi="Times New Roman" w:cs="Times New Roman"/>
          <w:kern w:val="2"/>
          <w:sz w:val="24"/>
          <w:szCs w:val="24"/>
          <w:lang w:eastAsia="ru-RU"/>
        </w:rPr>
        <w:t xml:space="preserve">административного регламента, должностное лицо уполномоченного органа, ответственное за предоставление муниципальной услуги, принимает решение о принятии </w:t>
      </w:r>
      <w:r w:rsidRPr="00F4010D">
        <w:rPr>
          <w:rFonts w:ascii="Times New Roman" w:eastAsiaTheme="minorEastAsia" w:hAnsi="Times New Roman" w:cs="Times New Roman"/>
          <w:kern w:val="2"/>
          <w:sz w:val="24"/>
          <w:szCs w:val="24"/>
          <w:lang w:eastAsia="ru-RU"/>
        </w:rPr>
        <w:t>заявления</w:t>
      </w:r>
      <w:r w:rsidRPr="00F4010D">
        <w:rPr>
          <w:rFonts w:ascii="Times New Roman" w:eastAsia="Times New Roman" w:hAnsi="Times New Roman" w:cs="Times New Roman"/>
          <w:kern w:val="2"/>
          <w:sz w:val="24"/>
          <w:szCs w:val="24"/>
          <w:lang w:eastAsia="ru-RU"/>
        </w:rPr>
        <w:t xml:space="preserve"> к рассмотрению, о чем делает запись на заявлении. </w:t>
      </w:r>
    </w:p>
    <w:p w:rsidR="00F4010D" w:rsidRPr="00F4010D" w:rsidRDefault="00F4010D" w:rsidP="00F4010D">
      <w:pPr>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ru-RU"/>
        </w:rPr>
      </w:pPr>
      <w:r w:rsidRPr="00F4010D">
        <w:rPr>
          <w:rFonts w:ascii="Times New Roman" w:eastAsia="Times New Roman" w:hAnsi="Times New Roman" w:cs="Times New Roman"/>
          <w:kern w:val="2"/>
          <w:sz w:val="24"/>
          <w:szCs w:val="24"/>
          <w:lang w:eastAsia="ru-RU"/>
        </w:rPr>
        <w:t xml:space="preserve">91. Результатом административной процедуры является решение о принятии </w:t>
      </w:r>
      <w:r w:rsidRPr="00F4010D">
        <w:rPr>
          <w:rFonts w:ascii="Times New Roman" w:eastAsiaTheme="minorEastAsia" w:hAnsi="Times New Roman" w:cs="Times New Roman"/>
          <w:kern w:val="2"/>
          <w:sz w:val="24"/>
          <w:szCs w:val="24"/>
          <w:lang w:eastAsia="ru-RU"/>
        </w:rPr>
        <w:t>заявления</w:t>
      </w:r>
      <w:r w:rsidRPr="00F4010D">
        <w:rPr>
          <w:rFonts w:ascii="Times New Roman" w:eastAsia="Times New Roman" w:hAnsi="Times New Roman" w:cs="Times New Roman"/>
          <w:kern w:val="2"/>
          <w:sz w:val="24"/>
          <w:szCs w:val="24"/>
          <w:lang w:eastAsia="ru-RU"/>
        </w:rPr>
        <w:t xml:space="preserve"> к рассмотрению или решение об отказе в предоставлении муниципальной услуги.</w:t>
      </w:r>
    </w:p>
    <w:p w:rsidR="00F4010D" w:rsidRPr="00F4010D" w:rsidRDefault="00F4010D" w:rsidP="00F4010D">
      <w:pPr>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ru-RU"/>
        </w:rPr>
      </w:pPr>
      <w:r w:rsidRPr="00F4010D">
        <w:rPr>
          <w:rFonts w:ascii="Times New Roman" w:eastAsia="Times New Roman" w:hAnsi="Times New Roman" w:cs="Times New Roman"/>
          <w:kern w:val="2"/>
          <w:sz w:val="24"/>
          <w:szCs w:val="24"/>
          <w:lang w:eastAsia="ru-RU"/>
        </w:rPr>
        <w:t xml:space="preserve">92. Способом фиксации результата административной процедуры является запись в Журнале регистрации о принятии </w:t>
      </w:r>
      <w:r w:rsidRPr="00F4010D">
        <w:rPr>
          <w:rFonts w:ascii="Times New Roman" w:eastAsiaTheme="minorEastAsia" w:hAnsi="Times New Roman" w:cs="Times New Roman"/>
          <w:kern w:val="2"/>
          <w:sz w:val="24"/>
          <w:szCs w:val="24"/>
          <w:lang w:eastAsia="ru-RU"/>
        </w:rPr>
        <w:t>заявления</w:t>
      </w:r>
      <w:r w:rsidRPr="00F4010D">
        <w:rPr>
          <w:rFonts w:ascii="Times New Roman" w:eastAsia="Times New Roman" w:hAnsi="Times New Roman" w:cs="Times New Roman"/>
          <w:kern w:val="2"/>
          <w:sz w:val="24"/>
          <w:szCs w:val="24"/>
          <w:lang w:eastAsia="ru-RU"/>
        </w:rPr>
        <w:t xml:space="preserve"> к рассмотрению или письменное уведомление об отказе в предоставлении муниципальной услуги.</w:t>
      </w:r>
    </w:p>
    <w:p w:rsidR="00F4010D" w:rsidRPr="00F4010D" w:rsidRDefault="00F4010D" w:rsidP="00F4010D">
      <w:pPr>
        <w:spacing w:after="0" w:line="240" w:lineRule="auto"/>
        <w:ind w:firstLine="567"/>
        <w:jc w:val="center"/>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center"/>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Глава 24. ФОРМИРОВАНИЕ И НАПРАВЛЕНИЕ МЕЖВЕДОМСТВЕННЫХ ЗАПРОСОВ В ОРГАНЫ (ОРГАНИЗАЦИИ), УЧАСТВУЮЩИЕ В ПРЕДОСТАВЛЕНИИ МУНИЦИПАЛЬНОЙ УСЛУГИ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93. Основанием для начала административной процедуры является непредставление заявителем хотя бы одного из документов, указанных в пункте 35 настоящего административного регламента, при условии его (их) отсутствия в распоряжении уполномоченного органа.</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94. Должностное лицо уполномоченного органа, ответственное за предоставление муниципальной услуги, в день передачи ему документов, представленных заявителем или его представителем, формирует и направляет межведомственные запросы:</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 правоустанавливающих документов на земельный участок, в том числе соглашения об установлении сервитута, решения об установлении публичного сервитута;</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2) в орган федерального государственного строительного надзора (Енисейское управление Федеральной службы по экологическому, технологическому и атомному надзору) или орган регионального государственного строительного надзора (Служба государственного строительного надзора Иркутской области) – в целях получения заключения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3) в Управление Федеральной службы по надзору в сфере природопользования по Иркутской области – в целях получения заключения, выдаваемого в случаях, предусмотренных частью 7 статьи 54 Градостроительного кодекса Российской Федерации;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xml:space="preserve">4) в Службу по       охране       объектов культурного   наследия Иркутской области – в целях получения акта приемки выполненных работ по сохранению объекта культурного наследия, утвержденного соответствующим органом охраны объектов культурного наследия, определенным Федеральным законом от 25 июня 2002 года № 73-ФЗ «Об </w:t>
      </w:r>
      <w:r w:rsidRPr="00F4010D">
        <w:rPr>
          <w:rFonts w:ascii="Times New Roman" w:eastAsiaTheme="minorEastAsia" w:hAnsi="Times New Roman" w:cs="Times New Roman"/>
          <w:sz w:val="24"/>
          <w:szCs w:val="24"/>
          <w:lang w:eastAsia="ru-RU"/>
        </w:rPr>
        <w:lastRenderedPageBreak/>
        <w:t>объектах культурного наследия (памятниках истории и культуры) народов Российской Федерации» – в случае проведения реставрации, консервации, ремонта этого объекта и его приспособления для современного использования.</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95.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72 Федерального закона от 27 июля 2010 года № 210</w:t>
      </w:r>
      <w:r w:rsidRPr="00F4010D">
        <w:rPr>
          <w:rFonts w:ascii="Times New Roman" w:eastAsiaTheme="minorEastAsia" w:hAnsi="Times New Roman" w:cs="Times New Roman"/>
          <w:sz w:val="24"/>
          <w:szCs w:val="24"/>
          <w:lang w:eastAsia="ru-RU"/>
        </w:rPr>
        <w:noBreakHyphen/>
        <w:t>ФЗ «Об организации предоставления государственных и муниципальных услуг».</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95.1. Не позднее одного рабочего дня со дня поступления ответа на межведомственный запрос должностное лицо уполномоченного органа, ответственное за предоставление муниципальной услуги, регистрирует полученный ответ на межведомственный запрос в журнале регистрации обращений за предоставлением муниципальной услуги.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96. Результатом административной процедуры является получение в рамках межведомственного взаимодействия информации (документов), указанных в пункте 35 настоящего административного регламента.</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97.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 за предоставлением муниципальной услуги.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center"/>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Глава 25. ПРИНЯТИЕ РЕШЕНИЯ О ВЫДАЧЕ РАЗРЕШЕНИЯ НА ВВОД ОБЪЕКТА В ЭКСПЛУАТАЦИЮ ИЛИ ОБ ОТКАЗЕ В ВЫДАЧЕ РАЗРЕШЕНИЯ НА ВВОД ОБЪЕКТА В ЭКСПЛУАТАЦИЮ</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98.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необходимых для предоставления муниципальной услуги, указанных в пунктах 29, 30, 35 настоящего административного регламента.</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xml:space="preserve">99. Должностное лицо уполномоченного органа, ответственное за предоставление муниципальной услуги, в день получения в рамках межведомственного взаимодействия информации (документов), указанных в пункте 35 настоящего административного регламента, но не позднее четырех рабочих дней со дня поступления заявления в уполномоченный орган, рассматривает поступившее заявление и документы, проводит 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w:t>
      </w:r>
      <w:r w:rsidRPr="00F4010D">
        <w:rPr>
          <w:rFonts w:ascii="Times New Roman" w:eastAsiaTheme="minorEastAsia" w:hAnsi="Times New Roman" w:cs="Times New Roman"/>
          <w:sz w:val="24"/>
          <w:szCs w:val="24"/>
          <w:lang w:eastAsia="ru-RU"/>
        </w:rPr>
        <w:lastRenderedPageBreak/>
        <w:t xml:space="preserve">эффективности и требованиям оснащенности объекта капитального строительства приборами учета используемых энергетических ресурсов. </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администрацией, выдавшей разрешение на строительство, не проводится.</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100. В ходе рассмотрения поступившего заявления и документов должностное лицо уполномоченного органа, ответственное за предоставление муниципальной услуги, в срок, указанный в пункте 99 административного регламента, проверяет наличие или отсутствие оснований для отказа в выдаче разрешения на ввод объекта в эксплуатацию, указанных в пункте 101 настоящего административного регламента и по результатам этих рассмотрения, проверки, а также осмотра объекта капитального строительства принимает решение о выдаче разрешения на ввод объекта в эксплуатацию или при наличии оснований, указанных в пункте 101 настоящего административного регламента, принимает решение об отказе в выдаче разрешения на ввод объекта в эксплуатацию.</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101. Основания для отказа в выдаче разрешения на ввод объекта в эксплуатацию:</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 отсутствие документов, указанных в пунктах 29, 30, 35 административного регламента;</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3) несоответствие объекта капитального строительства требованиям, установленным в разрешении на строительство;</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4) несоответствие параметров построенного, реконструированного объекта капитального строительства проектной документации;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xml:space="preserve">102. По результатам указанных в пункте 99 настоящего административного регламента рассмотрения и проверки заявления и документов должностное лицо уполномоченного органа, ответственное за предоставление муниципальной услуги, в срок, предусмотренный </w:t>
      </w:r>
      <w:proofErr w:type="gramStart"/>
      <w:r w:rsidRPr="00F4010D">
        <w:rPr>
          <w:rFonts w:ascii="Times New Roman" w:eastAsiaTheme="minorEastAsia" w:hAnsi="Times New Roman" w:cs="Times New Roman"/>
          <w:sz w:val="24"/>
          <w:szCs w:val="24"/>
          <w:lang w:eastAsia="ru-RU"/>
        </w:rPr>
        <w:t>пунктом  99</w:t>
      </w:r>
      <w:proofErr w:type="gramEnd"/>
      <w:r w:rsidRPr="00F4010D">
        <w:rPr>
          <w:rFonts w:ascii="Times New Roman" w:eastAsiaTheme="minorEastAsia" w:hAnsi="Times New Roman" w:cs="Times New Roman"/>
          <w:sz w:val="24"/>
          <w:szCs w:val="24"/>
          <w:lang w:eastAsia="ru-RU"/>
        </w:rPr>
        <w:t xml:space="preserve"> настоящего административного регламента, подготавливает один из следующих документов (в двух экземплярах):</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 разрешение на ввод объекта в эксплуатацию по форме, утвержденной Приказом Минстроя России от 19 февраля 2015 года № 117/</w:t>
      </w:r>
      <w:proofErr w:type="spellStart"/>
      <w:r w:rsidRPr="00F4010D">
        <w:rPr>
          <w:rFonts w:ascii="Times New Roman" w:eastAsiaTheme="minorEastAsia" w:hAnsi="Times New Roman" w:cs="Times New Roman"/>
          <w:sz w:val="24"/>
          <w:szCs w:val="24"/>
          <w:lang w:eastAsia="ru-RU"/>
        </w:rPr>
        <w:t>пр</w:t>
      </w:r>
      <w:proofErr w:type="spellEnd"/>
      <w:r w:rsidRPr="00F4010D">
        <w:rPr>
          <w:rFonts w:ascii="Times New Roman" w:eastAsiaTheme="minorEastAsia" w:hAnsi="Times New Roman" w:cs="Times New Roman"/>
          <w:sz w:val="24"/>
          <w:szCs w:val="24"/>
          <w:lang w:eastAsia="ru-RU"/>
        </w:rPr>
        <w:t xml:space="preserve"> «Об утверждении формы разрешения на строительство и формы разрешения на ввод объекта в эксплуатацию»;</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2) уведомление об отказе в выдаче разрешения на ввод объекта в эксплуатацию.</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lastRenderedPageBreak/>
        <w:t>103. После подготовки документа, указанного в пункте 102 настоящего административного регламента, должностное лицо уполномоченного органа,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мэром УКМО.</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104. Критерием принятия решения о выдаче разрешения на ввод объекта в эксплуатацию или об отказе в выдаче разрешения на ввод объекта в эксплуатацию является наличие или отсутствие оснований, предусмотренных пунктом 101 настоящего административного регламента.</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105. Результатом административной процедуры является разрешение на ввод объекта в эксплуатацию или уведомление об отказе в выдаче разрешения на ввод объекта в эксплуатацию.</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106. Способом фиксации результата административной процедуры является подписание мэром УКМО разрешения на ввод объекта в эксплуатацию или уведомления об отказе в выдаче разрешения на ввод объекта в эксплуатацию.</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center"/>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Глава 26. ВЫДАЧА (НАПРАВЛЕНИЕ) ЗАЯВИТЕЛЮ ИЛИ ЕГО ПРЕДСТАВИТЕЛЮ РЕЗУЛЬТАТА МУНИЦИПАЛЬНОЙ УСЛУГИ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107. Основанием для начала административной процедуры является подписание мэром УКМО разрешения на ввод объекта в эксплуатацию или уведомления об отказе в выдаче разрешения на ввод объекта в эксплуатацию.</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xml:space="preserve">108. Должностное лицо уполномоченного органа, ответственное за выдачу (направление) заявителю или его представителю результата муниципальной услуги, в день подписания разрешения на ввод объекта в эксплуатацию или уведомления об отказе в выдаче разрешения на ввод объекта в эксплуатацию 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или его представителя – вручает ему лично. </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Разрешение на ввод объекта в эксплуатацию выдается (направляется) заявителю в форме электронного документа, подписанного электронной подписью, по адресу электронной почты заявителя или его представителя либо в его личный кабинет на Портале в случае, если это указано в заявлении о выдаче разрешения на ввод объекта в эксплуатацию.</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109. При личном получении разрешения на ввод объекта в эксплуатацию или уведомления об отказе в выдаче разрешения на ввод объекта в эксплуатацию заявитель или его представитель расписывается в их получении в журнале регистрации обращений за предоставлением муниципальной услуги.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110. Результатом административной процедуры является выдача (направление) заявителю или его представителю разрешения на ввод объекта в эксплуатацию или уведомления об отказе в выдаче разрешения на ввод объекта в эксплуатацию.</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111. Способом фиксации результата административной процедуры является занесение должностным лицом уполномоченного органа, ответственным за выдачу (направление)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заявителю или его представителю разрешения на ввод объекта в эксплуатацию, уведомления об отказе в выдаче разрешения на ввод объекта в эксплуатацию или о получении указанного документа лично заявителем или его представителем.</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center"/>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lastRenderedPageBreak/>
        <w:t>Глава 27. ИСПРАВЛЕНИЕ ДОПУЩЕННЫХ ОПЕЧАТОК И ОШИБОК В ВЫДАННЫХ В РЕЗУЛЬТАТЕ ПРЕДОСТАВЛЕНИЯ МУНИЦИПАЛЬНОЙ УСЛУГИ ДОКУМЕНТАХ</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112. Основанием для начала процедуры по исправлению допущенных опечаток и ошибок в выданном в результате предоставления муниципальной услуги разрешении на ввод объекта в эксплуатацию или уведомлении об отказе в выдаче разрешения на ввод объекта в эксплуатацию (далее – техническая ошибка) является получение уполномоченным органом заявления об исправлении технической ошибки от заявителя или его представителя.</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xml:space="preserve">113. Заявление об исправлении технической ошибки подается заявителем или его представителем в уполномоченный орган одним из способов, указанным в пункте 32 настоящего административного регламента. </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114. Заявление об исправлении технической ошибки регистрируется должностным лицом уполномоченного органа,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115. Должностное лицо уполномоченного органа, ответственное за предоставление муниципальной услуги, в течение одного рабочего дня со дня регистрации заявления об исправлении технической ошибки в уполномоченном органе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 об исправлении технической ошибки;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2) об отсутствии технической ошибки.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116. Критерием принятия решения, указанного в пункте 115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117. В случае принятия решения, указанного в подпункте 1 пункта 115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в зависимости от результата предоставленной муниципальной услуги проект разрешения на ввод объекта в эксплуатацию или уведомления об отказе в выдаче разрешения на ввод объекта в эксплуатацию с исправленной технической ошибкой.</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118. В случае принятия решения, указанного в подпункте 2 пункта 115 настоящего административного регламента, должностное лицо уполномоченного органа,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119. Должностное лицо уполномоченного органа, ответственное за предоставление муниципальной услуги, в течение двух рабочих дней со дня регистрации заявления об исправлении технической ошибки в уполномоченном органе обеспечивает подписание мэром УКМО проекта разрешения на ввод объекта в эксплуатацию, проекта уведомления об отказе в выдаче разрешения на ввод объекта в эксплуатацию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120. Мэр УКМО в течение одного рабочего дня после подписания документа, указанного в пункте 119 настоящего административного регламента, передает его должностному лицу уполномоченного органа, ответственному за выдачу (направление) заявителю результата муниципальной услуги.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lastRenderedPageBreak/>
        <w:t>121. Должностное лицо уполномоченного органа, ответственное за выдачу (направление) заявителю результата муниципальной услуги, в течение одного рабочего дня со дня подписания мэром УКМО документа, указанного в пункте 119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122.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 в случае наличия технической ошибки в выданном в результате предоставления муниципальной услуги документе – разрешение на ввод объекта в эксплуатацию или уведомление об отказе в выдаче разрешения на ввод объекта в эксплуатацию с исправленной технической ошибкой;</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123. Способом фиксации результата процедуры по исправлению технической ошибки является занесение должностным лицом уполномоченного органа, ответственным за выдачу (направление) заявителю результата муниципальной услуги, в журнале регистрации обращений за предоставлением муниципальной услуги отметки о направлении разрешения на ввод объекта в эксплуатацию или уведомления об отказе в выдаче разрешения на ввод объекта в эксплуатацию с исправленной технической ошибкой или уведомление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 или его представителем.</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center"/>
        <w:rPr>
          <w:rFonts w:ascii="Times New Roman" w:eastAsiaTheme="minorEastAsia" w:hAnsi="Times New Roman" w:cs="Times New Roman"/>
          <w:sz w:val="24"/>
          <w:szCs w:val="24"/>
          <w:lang w:eastAsia="ru-RU"/>
        </w:rPr>
      </w:pPr>
      <w:bookmarkStart w:id="28" w:name="Par410"/>
      <w:bookmarkEnd w:id="28"/>
      <w:r w:rsidRPr="00F4010D">
        <w:rPr>
          <w:rFonts w:ascii="Times New Roman" w:eastAsiaTheme="minorEastAsia" w:hAnsi="Times New Roman" w:cs="Times New Roman"/>
          <w:sz w:val="24"/>
          <w:szCs w:val="24"/>
          <w:lang w:eastAsia="ru-RU"/>
        </w:rPr>
        <w:t>Раздел IV. ФОРМЫ КОНТРОЛЯ ЗА ПРЕДОСТАВЛЕНИЕМ МУНИЦИПАЛЬНОЙ УСЛУГИ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center"/>
        <w:rPr>
          <w:rFonts w:ascii="Times New Roman" w:eastAsiaTheme="minorEastAsia" w:hAnsi="Times New Roman" w:cs="Times New Roman"/>
          <w:sz w:val="24"/>
          <w:szCs w:val="24"/>
          <w:lang w:eastAsia="ru-RU"/>
        </w:rPr>
      </w:pPr>
      <w:bookmarkStart w:id="29" w:name="Par413"/>
      <w:bookmarkEnd w:id="29"/>
      <w:r w:rsidRPr="00F4010D">
        <w:rPr>
          <w:rFonts w:ascii="Times New Roman" w:eastAsiaTheme="minorEastAsia" w:hAnsi="Times New Roman" w:cs="Times New Roman"/>
          <w:sz w:val="24"/>
          <w:szCs w:val="24"/>
          <w:lang w:eastAsia="ru-RU"/>
        </w:rPr>
        <w:t>Глава 28.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124.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125. Основными задачами текущего контроля являются:</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а) обеспечение своевременного и качественного предоставления муниципальной услуги;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б) выявление нарушений в сроках и качестве предоставления муниципальной услуги;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в) выявление и устранение причин и условий, способствующих ненадлежащему предоставлению муниципальной услуги;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г) принятие мер по надлежащему предоставлению муниципальной услуги.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126. Текущий контроль осуществляется на постоянной основе.</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bookmarkStart w:id="30" w:name="Par427"/>
      <w:bookmarkEnd w:id="30"/>
    </w:p>
    <w:p w:rsidR="00F4010D" w:rsidRPr="00F4010D" w:rsidRDefault="00F4010D" w:rsidP="00F4010D">
      <w:pPr>
        <w:spacing w:after="0" w:line="240" w:lineRule="auto"/>
        <w:ind w:firstLine="567"/>
        <w:jc w:val="center"/>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lastRenderedPageBreak/>
        <w:t>Глава 29.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127. Контроль за полнотой и качеством предоставления муниципальной услуги осуществляется в формах:</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 проведения плановых проверок;</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128.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129.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xml:space="preserve">130. Заявитель информируется о результатах внеплановой проверки поданной им жалобы, а также о решениях, принятых по результатам проведенной внеплановой проверки, в установленном </w:t>
      </w:r>
      <w:hyperlink r:id="rId13" w:history="1">
        <w:r w:rsidRPr="00F4010D">
          <w:rPr>
            <w:rFonts w:ascii="Times New Roman" w:eastAsiaTheme="minorEastAsia" w:hAnsi="Times New Roman" w:cs="Times New Roman"/>
            <w:sz w:val="24"/>
            <w:szCs w:val="24"/>
            <w:lang w:eastAsia="ru-RU"/>
          </w:rPr>
          <w:t>законодательством</w:t>
        </w:r>
      </w:hyperlink>
      <w:r w:rsidRPr="00F4010D">
        <w:rPr>
          <w:rFonts w:ascii="Times New Roman" w:eastAsiaTheme="minorEastAsia" w:hAnsi="Times New Roman" w:cs="Times New Roman"/>
          <w:sz w:val="24"/>
          <w:szCs w:val="24"/>
          <w:lang w:eastAsia="ru-RU"/>
        </w:rPr>
        <w:t xml:space="preserve"> Российской Федерации порядке.</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131.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bookmarkStart w:id="31" w:name="Par439"/>
      <w:bookmarkEnd w:id="31"/>
    </w:p>
    <w:p w:rsidR="00F4010D" w:rsidRPr="00F4010D" w:rsidRDefault="00F4010D" w:rsidP="00F4010D">
      <w:pPr>
        <w:spacing w:after="0" w:line="240" w:lineRule="auto"/>
        <w:ind w:firstLine="567"/>
        <w:jc w:val="center"/>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Глава 30.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132.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133.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center"/>
        <w:rPr>
          <w:rFonts w:ascii="Times New Roman" w:eastAsiaTheme="minorEastAsia" w:hAnsi="Times New Roman" w:cs="Times New Roman"/>
          <w:sz w:val="24"/>
          <w:szCs w:val="24"/>
          <w:lang w:eastAsia="ru-RU"/>
        </w:rPr>
      </w:pPr>
      <w:bookmarkStart w:id="32" w:name="Par447"/>
      <w:bookmarkEnd w:id="32"/>
      <w:r w:rsidRPr="00F4010D">
        <w:rPr>
          <w:rFonts w:ascii="Times New Roman" w:eastAsiaTheme="minorEastAsia" w:hAnsi="Times New Roman" w:cs="Times New Roman"/>
          <w:sz w:val="24"/>
          <w:szCs w:val="24"/>
          <w:lang w:eastAsia="ru-RU"/>
        </w:rPr>
        <w:t>Глава 31.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134.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 нарушения прав и законных интересов заявителей решением, действием (бездействием) уполномоченного органа, его должностных лиц;</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lastRenderedPageBreak/>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3) некорректного поведения должностных лиц уполномоченного органа, нарушения правил служебной этики при предоставлении муниципальной услуги.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135. Информацию, указанную в пункте 134</w:t>
      </w:r>
      <w:hyperlink w:anchor="Par401" w:history="1"/>
      <w:r w:rsidRPr="00F4010D">
        <w:rPr>
          <w:rFonts w:ascii="Times New Roman" w:eastAsiaTheme="minorEastAsia" w:hAnsi="Times New Roman" w:cs="Times New Roman"/>
          <w:sz w:val="24"/>
          <w:szCs w:val="24"/>
          <w:lang w:eastAsia="ru-RU"/>
        </w:rPr>
        <w:t xml:space="preserve">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136. Контроль за предоставлением муниципальной услуги осуществляется в соответствии с действующим законодательством.</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137. Срок рассмотрения обращений со стороны граждан, их объединений и организаций составляет 30 календарных дней с момента их регистрации.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bookmarkStart w:id="33" w:name="Par454"/>
      <w:bookmarkEnd w:id="33"/>
    </w:p>
    <w:p w:rsidR="00F4010D" w:rsidRPr="00F4010D" w:rsidRDefault="00F4010D" w:rsidP="00F4010D">
      <w:pPr>
        <w:spacing w:after="0" w:line="240" w:lineRule="auto"/>
        <w:ind w:firstLine="567"/>
        <w:jc w:val="center"/>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center"/>
        <w:rPr>
          <w:rFonts w:ascii="Times New Roman" w:eastAsiaTheme="minorEastAsia" w:hAnsi="Times New Roman" w:cs="Times New Roman"/>
          <w:sz w:val="24"/>
          <w:szCs w:val="24"/>
          <w:lang w:eastAsia="ru-RU"/>
        </w:rPr>
      </w:pPr>
      <w:bookmarkStart w:id="34" w:name="Par459"/>
      <w:bookmarkEnd w:id="34"/>
      <w:r w:rsidRPr="00F4010D">
        <w:rPr>
          <w:rFonts w:ascii="Times New Roman" w:eastAsiaTheme="minorEastAsia" w:hAnsi="Times New Roman" w:cs="Times New Roman"/>
          <w:sz w:val="24"/>
          <w:szCs w:val="24"/>
          <w:lang w:eastAsia="ru-RU"/>
        </w:rPr>
        <w:t>Глава 32.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138. Заявитель или его представитель вправе подать жалобу на решение и (или) действие (бездействие) уполномоченного органа, а также муниципальных служащих уполномоченного органа (далее – жалоба).</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139. Заявитель или его представитель может обратиться с жалобой, в том числе в следующих случаях:</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 нарушение срока регистрации запроса о предоставлении муниципальной услуги, комплексного запроса;</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2) нарушение срока предоставления муниципальной услуги;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lastRenderedPageBreak/>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F4010D">
        <w:rPr>
          <w:rFonts w:ascii="Times New Roman" w:eastAsiaTheme="minorEastAsia" w:hAnsi="Times New Roman" w:cs="Times New Roman"/>
          <w:sz w:val="24"/>
          <w:szCs w:val="24"/>
          <w:lang w:eastAsia="ru-RU"/>
        </w:rPr>
        <w:noBreakHyphen/>
        <w:t>ФЗ «Об организации предоставления государственных и муниципальных услуг».</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140. Рассмотрение жалобы осуществляется в порядке и сроки, установленные статьей 112 Федерального закона от 27 июля 2010 года № 210</w:t>
      </w:r>
      <w:r w:rsidRPr="00F4010D">
        <w:rPr>
          <w:rFonts w:ascii="Times New Roman" w:eastAsiaTheme="minorEastAsia" w:hAnsi="Times New Roman" w:cs="Times New Roman"/>
          <w:sz w:val="24"/>
          <w:szCs w:val="24"/>
          <w:lang w:eastAsia="ru-RU"/>
        </w:rPr>
        <w:noBreakHyphen/>
        <w:t>ФЗ «Об организации предоставления государственных и муниципальных услуг».</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center"/>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Глава 33. ОРГАНЫ ГОСУДАРСТВЕННОЙ ВЛАСТИ, ОРГАНЫ МЕСТНОГО САМОУПРАВЛЕНИЯ, ОРГАНИЗАЦИИ И УПОЛНОМОЧЕННЫЕ НА РАССМОТРЕНИЕ ЖАЛОБЫ ЛИЦА, КОТОРЫМ МОЖЕТ БЫТЬ ПОДАНА ЖАЛОБА ЗАЯВИТЕЛЯ ИЛИ ЕГО ПРЕДСТАВИТЕЛЯ В ДОСУДЕБНОМ (ВНЕСУДЕБНОМ) ПОРЯДКЕ</w:t>
      </w:r>
    </w:p>
    <w:p w:rsidR="00F4010D" w:rsidRPr="00F4010D" w:rsidRDefault="00F4010D" w:rsidP="00F4010D">
      <w:pPr>
        <w:spacing w:after="0" w:line="240" w:lineRule="auto"/>
        <w:ind w:firstLine="567"/>
        <w:jc w:val="center"/>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141. Жалобы на решения и (или) действия (бездействие) должностных лиц и муниципальных служащих уполномоченного органа подаются мэру УКМО.</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142. Жалобы на решения и (или) действия (бездействие) работников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подаются руководителям этих организаций.</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center"/>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Глава 34.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143. Информацию о порядке подачи и рассмотрения жалобы заявитель и его представитель могут получить:</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 на информационных стендах, расположенных в помещениях, занимаемых администрацией;</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2) на официальном сайте администрации;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3) на Портале;</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4) лично у муниципального служащего уполномоченного органа;</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5) путем обращения заявителя или его представителя в администрацию с использованием средств телефонной связи;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6) путем обращения заявителя или его представителя через организации почтовой связи в уполномоченный орган;</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7) по электронной почте уполномоченного органа.</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lastRenderedPageBreak/>
        <w:t>144. При обращении заявителя или его представителя в уполномоченный орган лично, через организации почтовой связи, с использованием телефонной связи или по электронной почте уполномоченного органа информация о порядке подачи и рассмотрения жалобы предоставляется в порядке, установленном в пунктах 10–12 настоящего административного регламента.</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center"/>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bookmarkStart w:id="35" w:name="Par28"/>
      <w:bookmarkEnd w:id="35"/>
      <w:r w:rsidRPr="00F4010D">
        <w:rPr>
          <w:rFonts w:ascii="Times New Roman" w:eastAsiaTheme="minorEastAsia" w:hAnsi="Times New Roman" w:cs="Times New Roman"/>
          <w:sz w:val="24"/>
          <w:szCs w:val="24"/>
          <w:lang w:eastAsia="ru-RU"/>
        </w:rPr>
        <w:t>145.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Федеральный закон от 27 июля 2010 года № 210-ФЗ «Об организации предоставления государственных и муниципальных услуг».</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146. Информация, содержащаяся в настоящем разделе, подлежит размещению на Портале.</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xml:space="preserve">Председатель </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xml:space="preserve">Комитета архитектуры, градостроительства </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xml:space="preserve">и капитального строительства Администрации </w:t>
      </w:r>
    </w:p>
    <w:p w:rsidR="00F4010D" w:rsidRPr="00F4010D" w:rsidRDefault="00F4010D" w:rsidP="00F4010D">
      <w:pPr>
        <w:spacing w:after="0" w:line="240" w:lineRule="auto"/>
        <w:ind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Усть-Кутского муниципального образования                                        Л.В. Рязанова</w:t>
      </w:r>
    </w:p>
    <w:p w:rsidR="00F4010D" w:rsidRPr="00F4010D" w:rsidRDefault="00F4010D" w:rsidP="00F4010D">
      <w:pPr>
        <w:spacing w:after="0" w:line="240" w:lineRule="auto"/>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br w:type="page"/>
      </w:r>
      <w:r w:rsidRPr="00F4010D">
        <w:rPr>
          <w:rFonts w:ascii="Times New Roman" w:eastAsiaTheme="minorEastAsia" w:hAnsi="Times New Roman" w:cs="Times New Roman"/>
          <w:sz w:val="24"/>
          <w:szCs w:val="24"/>
          <w:lang w:eastAsia="ru-RU"/>
        </w:rPr>
        <w:lastRenderedPageBreak/>
        <w:tab/>
      </w:r>
      <w:r w:rsidRPr="00F4010D">
        <w:rPr>
          <w:rFonts w:ascii="Times New Roman" w:eastAsiaTheme="minorEastAsia" w:hAnsi="Times New Roman" w:cs="Times New Roman"/>
          <w:sz w:val="24"/>
          <w:szCs w:val="24"/>
          <w:lang w:eastAsia="ru-RU"/>
        </w:rPr>
        <w:tab/>
      </w:r>
      <w:r w:rsidRPr="00F4010D">
        <w:rPr>
          <w:rFonts w:ascii="Times New Roman" w:eastAsiaTheme="minorEastAsia" w:hAnsi="Times New Roman" w:cs="Times New Roman"/>
          <w:sz w:val="24"/>
          <w:szCs w:val="24"/>
          <w:lang w:eastAsia="ru-RU"/>
        </w:rPr>
        <w:tab/>
      </w:r>
      <w:r w:rsidRPr="00F4010D">
        <w:rPr>
          <w:rFonts w:ascii="Times New Roman" w:eastAsiaTheme="minorEastAsia" w:hAnsi="Times New Roman" w:cs="Times New Roman"/>
          <w:sz w:val="24"/>
          <w:szCs w:val="24"/>
          <w:lang w:eastAsia="ru-RU"/>
        </w:rPr>
        <w:tab/>
      </w:r>
      <w:r w:rsidRPr="00F4010D">
        <w:rPr>
          <w:rFonts w:ascii="Times New Roman" w:eastAsiaTheme="minorEastAsia" w:hAnsi="Times New Roman" w:cs="Times New Roman"/>
          <w:sz w:val="24"/>
          <w:szCs w:val="24"/>
          <w:lang w:eastAsia="ru-RU"/>
        </w:rPr>
        <w:tab/>
      </w:r>
      <w:r w:rsidRPr="00F4010D">
        <w:rPr>
          <w:rFonts w:ascii="Times New Roman" w:eastAsiaTheme="minorEastAsia" w:hAnsi="Times New Roman" w:cs="Times New Roman"/>
          <w:sz w:val="24"/>
          <w:szCs w:val="24"/>
          <w:lang w:eastAsia="ru-RU"/>
        </w:rPr>
        <w:tab/>
        <w:t xml:space="preserve">             Приложение №1</w:t>
      </w:r>
    </w:p>
    <w:p w:rsidR="00F4010D" w:rsidRPr="00F4010D" w:rsidRDefault="00F4010D" w:rsidP="00F4010D">
      <w:pPr>
        <w:spacing w:after="0" w:line="240" w:lineRule="auto"/>
        <w:ind w:right="566"/>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xml:space="preserve">                                                                                    к Административному регламенту </w:t>
      </w:r>
    </w:p>
    <w:p w:rsidR="00F4010D" w:rsidRPr="00F4010D" w:rsidRDefault="00F4010D" w:rsidP="00F4010D">
      <w:pPr>
        <w:spacing w:after="0" w:line="240" w:lineRule="auto"/>
        <w:ind w:right="566"/>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xml:space="preserve">                                                                                   «Выдача разрешений на ввод объекта</w:t>
      </w:r>
    </w:p>
    <w:p w:rsidR="00F4010D" w:rsidRPr="00F4010D" w:rsidRDefault="00F4010D" w:rsidP="00F4010D">
      <w:pPr>
        <w:spacing w:after="0" w:line="240" w:lineRule="auto"/>
        <w:ind w:right="566"/>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xml:space="preserve">                                                                                     в эксплуатацию при осуществлении </w:t>
      </w:r>
    </w:p>
    <w:p w:rsidR="00F4010D" w:rsidRPr="00F4010D" w:rsidRDefault="00F4010D" w:rsidP="00F4010D">
      <w:pPr>
        <w:spacing w:after="0" w:line="240" w:lineRule="auto"/>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xml:space="preserve">                                                                                     строительства, реконструкции, объектов</w:t>
      </w:r>
    </w:p>
    <w:p w:rsidR="00F4010D" w:rsidRPr="00F4010D" w:rsidRDefault="00F4010D" w:rsidP="00F4010D">
      <w:pPr>
        <w:spacing w:after="0" w:line="240" w:lineRule="auto"/>
        <w:ind w:right="566"/>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xml:space="preserve">                                                                                     капитального строительства, </w:t>
      </w:r>
    </w:p>
    <w:p w:rsidR="00F4010D" w:rsidRPr="00F4010D" w:rsidRDefault="00F4010D" w:rsidP="00F4010D">
      <w:pPr>
        <w:spacing w:after="0" w:line="240" w:lineRule="auto"/>
        <w:ind w:right="-142"/>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xml:space="preserve">                                                                                     расположенных на территории </w:t>
      </w:r>
    </w:p>
    <w:p w:rsidR="00F4010D" w:rsidRPr="00F4010D" w:rsidRDefault="00F4010D" w:rsidP="00F4010D">
      <w:pPr>
        <w:spacing w:after="0" w:line="240" w:lineRule="auto"/>
        <w:ind w:right="-425"/>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ab/>
      </w:r>
      <w:r w:rsidRPr="00F4010D">
        <w:rPr>
          <w:rFonts w:ascii="Times New Roman" w:eastAsiaTheme="minorEastAsia" w:hAnsi="Times New Roman" w:cs="Times New Roman"/>
          <w:sz w:val="24"/>
          <w:szCs w:val="24"/>
          <w:lang w:eastAsia="ru-RU"/>
        </w:rPr>
        <w:tab/>
      </w:r>
      <w:r w:rsidRPr="00F4010D">
        <w:rPr>
          <w:rFonts w:ascii="Times New Roman" w:eastAsiaTheme="minorEastAsia" w:hAnsi="Times New Roman" w:cs="Times New Roman"/>
          <w:sz w:val="24"/>
          <w:szCs w:val="24"/>
          <w:lang w:eastAsia="ru-RU"/>
        </w:rPr>
        <w:tab/>
      </w:r>
      <w:r w:rsidRPr="00F4010D">
        <w:rPr>
          <w:rFonts w:ascii="Times New Roman" w:eastAsiaTheme="minorEastAsia" w:hAnsi="Times New Roman" w:cs="Times New Roman"/>
          <w:sz w:val="24"/>
          <w:szCs w:val="24"/>
          <w:lang w:eastAsia="ru-RU"/>
        </w:rPr>
        <w:tab/>
      </w:r>
      <w:r w:rsidRPr="00F4010D">
        <w:rPr>
          <w:rFonts w:ascii="Times New Roman" w:eastAsiaTheme="minorEastAsia" w:hAnsi="Times New Roman" w:cs="Times New Roman"/>
          <w:sz w:val="24"/>
          <w:szCs w:val="24"/>
          <w:lang w:eastAsia="ru-RU"/>
        </w:rPr>
        <w:tab/>
      </w:r>
      <w:r w:rsidRPr="00F4010D">
        <w:rPr>
          <w:rFonts w:ascii="Times New Roman" w:eastAsiaTheme="minorEastAsia" w:hAnsi="Times New Roman" w:cs="Times New Roman"/>
          <w:sz w:val="24"/>
          <w:szCs w:val="24"/>
          <w:lang w:eastAsia="ru-RU"/>
        </w:rPr>
        <w:tab/>
        <w:t xml:space="preserve">             Усть-Кутского муниципального образования»</w:t>
      </w:r>
    </w:p>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left="142" w:right="992" w:firstLine="567"/>
        <w:jc w:val="right"/>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xml:space="preserve">В Администрацию Усть-Кутского </w:t>
      </w:r>
    </w:p>
    <w:p w:rsidR="00F4010D" w:rsidRPr="00F4010D" w:rsidRDefault="00F4010D" w:rsidP="00F4010D">
      <w:pPr>
        <w:spacing w:after="0" w:line="240" w:lineRule="auto"/>
        <w:ind w:left="142" w:right="992" w:firstLine="567"/>
        <w:jc w:val="right"/>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муниципального образования</w:t>
      </w:r>
    </w:p>
    <w:p w:rsidR="00F4010D" w:rsidRPr="00F4010D" w:rsidRDefault="00F4010D" w:rsidP="00F4010D">
      <w:pPr>
        <w:spacing w:after="0" w:line="240" w:lineRule="auto"/>
        <w:ind w:right="566" w:firstLine="567"/>
        <w:jc w:val="center"/>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right="566" w:firstLine="567"/>
        <w:jc w:val="right"/>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от _______________________________</w:t>
      </w:r>
    </w:p>
    <w:p w:rsidR="00F4010D" w:rsidRPr="00F4010D" w:rsidRDefault="00F4010D" w:rsidP="00F4010D">
      <w:pPr>
        <w:spacing w:after="0" w:line="240" w:lineRule="auto"/>
        <w:ind w:right="566" w:firstLine="567"/>
        <w:jc w:val="right"/>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1"/>
        <w:gridCol w:w="4311"/>
      </w:tblGrid>
      <w:tr w:rsidR="00F4010D" w:rsidRPr="00F4010D" w:rsidTr="00E406E5">
        <w:tc>
          <w:tcPr>
            <w:tcW w:w="441" w:type="dxa"/>
          </w:tcPr>
          <w:p w:rsidR="00F4010D" w:rsidRPr="00F4010D" w:rsidRDefault="00F4010D" w:rsidP="00F4010D">
            <w:pPr>
              <w:ind w:right="566" w:firstLine="567"/>
              <w:jc w:val="both"/>
              <w:rPr>
                <w:rFonts w:ascii="Times New Roman" w:hAnsi="Times New Roman" w:cs="Times New Roman"/>
                <w:sz w:val="24"/>
                <w:szCs w:val="24"/>
                <w:lang w:eastAsia="ru-RU"/>
              </w:rPr>
            </w:pPr>
          </w:p>
        </w:tc>
        <w:tc>
          <w:tcPr>
            <w:tcW w:w="4311" w:type="dxa"/>
          </w:tcPr>
          <w:p w:rsidR="00F4010D" w:rsidRPr="00F4010D" w:rsidRDefault="00F4010D" w:rsidP="00F4010D">
            <w:pPr>
              <w:ind w:right="566" w:firstLine="567"/>
              <w:jc w:val="both"/>
              <w:rPr>
                <w:rFonts w:ascii="Times New Roman" w:hAnsi="Times New Roman" w:cs="Times New Roman"/>
                <w:sz w:val="20"/>
                <w:szCs w:val="20"/>
                <w:lang w:eastAsia="ru-RU"/>
              </w:rPr>
            </w:pPr>
            <w:r w:rsidRPr="00F4010D">
              <w:rPr>
                <w:rFonts w:ascii="Times New Roman" w:hAnsi="Times New Roman" w:cs="Times New Roman"/>
                <w:sz w:val="20"/>
                <w:szCs w:val="20"/>
                <w:lang w:eastAsia="ru-RU"/>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right="566" w:firstLine="567"/>
        <w:jc w:val="center"/>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ЗАЯВЛЕНИЕ</w:t>
      </w:r>
    </w:p>
    <w:p w:rsidR="00F4010D" w:rsidRPr="00F4010D" w:rsidRDefault="00F4010D" w:rsidP="00F4010D">
      <w:pPr>
        <w:spacing w:after="0" w:line="240" w:lineRule="auto"/>
        <w:ind w:right="566" w:firstLine="567"/>
        <w:jc w:val="center"/>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Прошу выдать разрешение на ввод в эксплуатацию законченного строительством (реконструкцией) объекта капитального строительства (этапа строительства или реконструкции объекта капитального строительства)</w:t>
      </w:r>
    </w:p>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__________________________________________________________________</w:t>
      </w:r>
    </w:p>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__________________________________________________________________</w:t>
      </w:r>
    </w:p>
    <w:p w:rsidR="00F4010D" w:rsidRPr="00F4010D" w:rsidRDefault="00F4010D" w:rsidP="00F4010D">
      <w:pPr>
        <w:spacing w:after="0" w:line="240" w:lineRule="auto"/>
        <w:ind w:right="566" w:firstLine="567"/>
        <w:jc w:val="both"/>
        <w:rPr>
          <w:rFonts w:ascii="Times New Roman" w:eastAsiaTheme="minorEastAsia" w:hAnsi="Times New Roman" w:cs="Times New Roman"/>
          <w:sz w:val="20"/>
          <w:szCs w:val="20"/>
          <w:lang w:eastAsia="ru-RU"/>
        </w:rPr>
      </w:pPr>
      <w:r w:rsidRPr="00F4010D">
        <w:rPr>
          <w:rFonts w:ascii="Times New Roman" w:eastAsiaTheme="minorEastAsia" w:hAnsi="Times New Roman" w:cs="Times New Roman"/>
          <w:sz w:val="20"/>
          <w:szCs w:val="20"/>
          <w:lang w:eastAsia="ru-RU"/>
        </w:rPr>
        <w:t>(указывается наименование объекта в точном соответствии с наименованием объекта, указанным в разрешении на строительство (реконструкцию)</w:t>
      </w:r>
    </w:p>
    <w:p w:rsidR="00F4010D" w:rsidRPr="00F4010D" w:rsidRDefault="00F4010D" w:rsidP="00F4010D">
      <w:pPr>
        <w:spacing w:after="0" w:line="240" w:lineRule="auto"/>
        <w:ind w:right="566" w:firstLine="567"/>
        <w:jc w:val="both"/>
        <w:rPr>
          <w:rFonts w:ascii="Times New Roman" w:eastAsiaTheme="minorEastAsia" w:hAnsi="Times New Roman" w:cs="Times New Roman"/>
          <w:sz w:val="20"/>
          <w:szCs w:val="20"/>
          <w:lang w:eastAsia="ru-RU"/>
        </w:rPr>
      </w:pPr>
    </w:p>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xml:space="preserve">расположенного по </w:t>
      </w:r>
      <w:proofErr w:type="gramStart"/>
      <w:r w:rsidRPr="00F4010D">
        <w:rPr>
          <w:rFonts w:ascii="Times New Roman" w:eastAsiaTheme="minorEastAsia" w:hAnsi="Times New Roman" w:cs="Times New Roman"/>
          <w:sz w:val="24"/>
          <w:szCs w:val="24"/>
          <w:lang w:eastAsia="ru-RU"/>
        </w:rPr>
        <w:t>адресу:_</w:t>
      </w:r>
      <w:proofErr w:type="gramEnd"/>
      <w:r w:rsidRPr="00F4010D">
        <w:rPr>
          <w:rFonts w:ascii="Times New Roman" w:eastAsiaTheme="minorEastAsia" w:hAnsi="Times New Roman" w:cs="Times New Roman"/>
          <w:sz w:val="24"/>
          <w:szCs w:val="24"/>
          <w:lang w:eastAsia="ru-RU"/>
        </w:rPr>
        <w:t xml:space="preserve">__________________________________________ </w:t>
      </w:r>
    </w:p>
    <w:p w:rsidR="00F4010D" w:rsidRPr="00F4010D" w:rsidRDefault="00F4010D" w:rsidP="00F4010D">
      <w:pPr>
        <w:spacing w:after="0" w:line="240" w:lineRule="auto"/>
        <w:ind w:right="566" w:firstLine="567"/>
        <w:jc w:val="center"/>
        <w:rPr>
          <w:rFonts w:ascii="Times New Roman" w:eastAsiaTheme="minorEastAsia" w:hAnsi="Times New Roman" w:cs="Times New Roman"/>
          <w:sz w:val="20"/>
          <w:szCs w:val="20"/>
          <w:lang w:eastAsia="ru-RU"/>
        </w:rPr>
      </w:pPr>
      <w:r w:rsidRPr="00F4010D">
        <w:rPr>
          <w:rFonts w:ascii="Times New Roman" w:eastAsiaTheme="minorEastAsia" w:hAnsi="Times New Roman" w:cs="Times New Roman"/>
          <w:sz w:val="20"/>
          <w:szCs w:val="20"/>
          <w:lang w:eastAsia="ru-RU"/>
        </w:rPr>
        <w:t xml:space="preserve">                               (указывается почтовый или строительный адрес объекта)</w:t>
      </w:r>
    </w:p>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кадастровый номер объекта (при наличии) ________________________________</w:t>
      </w:r>
    </w:p>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 xml:space="preserve">на земельном участке (земельных участках) с кадастровым номером ____________________________________________________________________________ </w:t>
      </w:r>
    </w:p>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В отношении объекта капитального строительства выдано разрешение на строительство (реконструкцию), № _____, дата выдачи __________.</w:t>
      </w:r>
    </w:p>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Разрешение на ввод объекта в эксплуатацию прошу мне направить следующим способом: ____________________________________________</w:t>
      </w:r>
    </w:p>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lastRenderedPageBreak/>
        <w:t>(путем направления на почтовый адрес, на адрес электронной почты, в личный кабинет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по адресу http://38.gosuslugi.ru или вручить лично)</w:t>
      </w:r>
    </w:p>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К заявлению прилагаются:</w:t>
      </w:r>
    </w:p>
    <w:tbl>
      <w:tblPr>
        <w:tblW w:w="9039" w:type="dxa"/>
        <w:tblLook w:val="01E0" w:firstRow="1" w:lastRow="1" w:firstColumn="1" w:lastColumn="1" w:noHBand="0" w:noVBand="0"/>
      </w:tblPr>
      <w:tblGrid>
        <w:gridCol w:w="1549"/>
        <w:gridCol w:w="6074"/>
        <w:gridCol w:w="1416"/>
      </w:tblGrid>
      <w:tr w:rsidR="00F4010D" w:rsidRPr="00F4010D" w:rsidTr="00E406E5">
        <w:tc>
          <w:tcPr>
            <w:tcW w:w="534" w:type="dxa"/>
          </w:tcPr>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1)</w:t>
            </w:r>
          </w:p>
        </w:tc>
        <w:tc>
          <w:tcPr>
            <w:tcW w:w="8211" w:type="dxa"/>
            <w:tcBorders>
              <w:bottom w:val="single" w:sz="4" w:space="0" w:color="auto"/>
            </w:tcBorders>
          </w:tcPr>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tc>
        <w:tc>
          <w:tcPr>
            <w:tcW w:w="294" w:type="dxa"/>
          </w:tcPr>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w:t>
            </w:r>
          </w:p>
        </w:tc>
      </w:tr>
      <w:tr w:rsidR="00F4010D" w:rsidRPr="00F4010D" w:rsidTr="00E406E5">
        <w:tc>
          <w:tcPr>
            <w:tcW w:w="534" w:type="dxa"/>
          </w:tcPr>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2)</w:t>
            </w:r>
          </w:p>
        </w:tc>
        <w:tc>
          <w:tcPr>
            <w:tcW w:w="8211" w:type="dxa"/>
            <w:tcBorders>
              <w:top w:val="single" w:sz="4" w:space="0" w:color="auto"/>
              <w:bottom w:val="single" w:sz="4" w:space="0" w:color="auto"/>
            </w:tcBorders>
          </w:tcPr>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tc>
        <w:tc>
          <w:tcPr>
            <w:tcW w:w="294" w:type="dxa"/>
          </w:tcPr>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w:t>
            </w:r>
          </w:p>
        </w:tc>
      </w:tr>
      <w:tr w:rsidR="00F4010D" w:rsidRPr="00F4010D" w:rsidTr="00E406E5">
        <w:tc>
          <w:tcPr>
            <w:tcW w:w="534" w:type="dxa"/>
          </w:tcPr>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3)</w:t>
            </w:r>
          </w:p>
        </w:tc>
        <w:tc>
          <w:tcPr>
            <w:tcW w:w="8211" w:type="dxa"/>
            <w:tcBorders>
              <w:top w:val="single" w:sz="4" w:space="0" w:color="auto"/>
              <w:bottom w:val="single" w:sz="4" w:space="0" w:color="auto"/>
            </w:tcBorders>
          </w:tcPr>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tc>
        <w:tc>
          <w:tcPr>
            <w:tcW w:w="294" w:type="dxa"/>
          </w:tcPr>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w:t>
            </w:r>
          </w:p>
        </w:tc>
      </w:tr>
    </w:tbl>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F4010D" w:rsidRPr="00F4010D" w:rsidTr="00E406E5">
        <w:tc>
          <w:tcPr>
            <w:tcW w:w="314" w:type="dxa"/>
          </w:tcPr>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w:t>
            </w:r>
          </w:p>
        </w:tc>
        <w:tc>
          <w:tcPr>
            <w:tcW w:w="503" w:type="dxa"/>
            <w:tcBorders>
              <w:bottom w:val="single" w:sz="4" w:space="0" w:color="auto"/>
            </w:tcBorders>
          </w:tcPr>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tc>
        <w:tc>
          <w:tcPr>
            <w:tcW w:w="337" w:type="dxa"/>
          </w:tcPr>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w:t>
            </w:r>
          </w:p>
        </w:tc>
        <w:tc>
          <w:tcPr>
            <w:tcW w:w="1789" w:type="dxa"/>
            <w:tcBorders>
              <w:bottom w:val="single" w:sz="4" w:space="0" w:color="auto"/>
            </w:tcBorders>
          </w:tcPr>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tc>
        <w:tc>
          <w:tcPr>
            <w:tcW w:w="567" w:type="dxa"/>
          </w:tcPr>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2</w:t>
            </w:r>
          </w:p>
        </w:tc>
        <w:tc>
          <w:tcPr>
            <w:tcW w:w="426" w:type="dxa"/>
            <w:tcBorders>
              <w:bottom w:val="single" w:sz="4" w:space="0" w:color="auto"/>
            </w:tcBorders>
          </w:tcPr>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tc>
        <w:tc>
          <w:tcPr>
            <w:tcW w:w="401" w:type="dxa"/>
          </w:tcPr>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г.</w:t>
            </w:r>
          </w:p>
        </w:tc>
        <w:tc>
          <w:tcPr>
            <w:tcW w:w="733" w:type="dxa"/>
          </w:tcPr>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tc>
        <w:tc>
          <w:tcPr>
            <w:tcW w:w="3969" w:type="dxa"/>
            <w:tcBorders>
              <w:bottom w:val="single" w:sz="4" w:space="0" w:color="auto"/>
            </w:tcBorders>
          </w:tcPr>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tc>
      </w:tr>
      <w:tr w:rsidR="00F4010D" w:rsidRPr="00F4010D" w:rsidTr="00E406E5">
        <w:tc>
          <w:tcPr>
            <w:tcW w:w="314" w:type="dxa"/>
          </w:tcPr>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tc>
        <w:tc>
          <w:tcPr>
            <w:tcW w:w="503" w:type="dxa"/>
            <w:tcBorders>
              <w:top w:val="single" w:sz="4" w:space="0" w:color="auto"/>
            </w:tcBorders>
          </w:tcPr>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tc>
        <w:tc>
          <w:tcPr>
            <w:tcW w:w="337" w:type="dxa"/>
          </w:tcPr>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tc>
        <w:tc>
          <w:tcPr>
            <w:tcW w:w="1789" w:type="dxa"/>
            <w:tcBorders>
              <w:top w:val="single" w:sz="4" w:space="0" w:color="auto"/>
            </w:tcBorders>
          </w:tcPr>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tc>
        <w:tc>
          <w:tcPr>
            <w:tcW w:w="567" w:type="dxa"/>
          </w:tcPr>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tc>
        <w:tc>
          <w:tcPr>
            <w:tcW w:w="426" w:type="dxa"/>
            <w:tcBorders>
              <w:top w:val="single" w:sz="4" w:space="0" w:color="auto"/>
            </w:tcBorders>
          </w:tcPr>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tc>
        <w:tc>
          <w:tcPr>
            <w:tcW w:w="401" w:type="dxa"/>
          </w:tcPr>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tc>
        <w:tc>
          <w:tcPr>
            <w:tcW w:w="733" w:type="dxa"/>
          </w:tcPr>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tc>
        <w:tc>
          <w:tcPr>
            <w:tcW w:w="3969" w:type="dxa"/>
            <w:tcBorders>
              <w:top w:val="single" w:sz="4" w:space="0" w:color="auto"/>
            </w:tcBorders>
          </w:tcPr>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r w:rsidRPr="00F4010D">
              <w:rPr>
                <w:rFonts w:ascii="Times New Roman" w:eastAsiaTheme="minorEastAsia" w:hAnsi="Times New Roman" w:cs="Times New Roman"/>
                <w:sz w:val="24"/>
                <w:szCs w:val="24"/>
                <w:lang w:eastAsia="ru-RU"/>
              </w:rPr>
              <w:t>(подпись заявителя или</w:t>
            </w:r>
            <w:r w:rsidRPr="00F4010D">
              <w:rPr>
                <w:rFonts w:ascii="Times New Roman" w:eastAsiaTheme="minorEastAsia" w:hAnsi="Times New Roman" w:cs="Times New Roman"/>
                <w:sz w:val="24"/>
                <w:szCs w:val="24"/>
                <w:lang w:eastAsia="ru-RU"/>
              </w:rPr>
              <w:br/>
              <w:t xml:space="preserve">         представителя заявителя)</w:t>
            </w:r>
          </w:p>
        </w:tc>
      </w:tr>
    </w:tbl>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p w:rsidR="00F4010D" w:rsidRPr="00F4010D" w:rsidRDefault="00F4010D" w:rsidP="00F4010D">
      <w:pPr>
        <w:spacing w:after="0" w:line="240" w:lineRule="auto"/>
        <w:ind w:right="566" w:firstLine="567"/>
        <w:jc w:val="both"/>
        <w:rPr>
          <w:rFonts w:ascii="Times New Roman" w:eastAsiaTheme="minorEastAsia" w:hAnsi="Times New Roman" w:cs="Times New Roman"/>
          <w:sz w:val="24"/>
          <w:szCs w:val="24"/>
          <w:lang w:eastAsia="ru-RU"/>
        </w:rPr>
      </w:pPr>
    </w:p>
    <w:p w:rsidR="00231944" w:rsidRDefault="00231944">
      <w:bookmarkStart w:id="36" w:name="Par775"/>
      <w:bookmarkStart w:id="37" w:name="_GoBack"/>
      <w:bookmarkEnd w:id="36"/>
      <w:bookmarkEnd w:id="37"/>
    </w:p>
    <w:sectPr w:rsidR="00231944" w:rsidSect="00E406E5">
      <w:pgSz w:w="11906" w:h="16838"/>
      <w:pgMar w:top="1134" w:right="992"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781"/>
    <w:rsid w:val="00231944"/>
    <w:rsid w:val="0091473A"/>
    <w:rsid w:val="00D27BAE"/>
    <w:rsid w:val="00E406E5"/>
    <w:rsid w:val="00E96223"/>
    <w:rsid w:val="00F4010D"/>
    <w:rsid w:val="00F85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4EF5F"/>
  <w15:chartTrackingRefBased/>
  <w15:docId w15:val="{6C80E2CC-1E8F-4A19-946A-B4E6B1B8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4010D"/>
    <w:pPr>
      <w:shd w:val="clear" w:color="auto" w:fill="E0EBFB"/>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4">
    <w:name w:val="heading 4"/>
    <w:basedOn w:val="a"/>
    <w:next w:val="a"/>
    <w:link w:val="40"/>
    <w:uiPriority w:val="9"/>
    <w:semiHidden/>
    <w:unhideWhenUsed/>
    <w:qFormat/>
    <w:rsid w:val="00F4010D"/>
    <w:pPr>
      <w:keepNext/>
      <w:keepLines/>
      <w:spacing w:before="40" w:after="0" w:line="240" w:lineRule="auto"/>
      <w:ind w:firstLine="720"/>
      <w:jc w:val="both"/>
      <w:outlineLvl w:val="3"/>
    </w:pPr>
    <w:rPr>
      <w:rFonts w:asciiTheme="majorHAnsi" w:eastAsiaTheme="majorEastAsia" w:hAnsiTheme="majorHAnsi" w:cstheme="majorBidi"/>
      <w:i/>
      <w:iCs/>
      <w:color w:val="2E74B5" w:themeColor="accent1" w:themeShade="BF"/>
      <w:sz w:val="28"/>
      <w:szCs w:val="20"/>
      <w:lang w:eastAsia="ru-RU"/>
    </w:rPr>
  </w:style>
  <w:style w:type="paragraph" w:styleId="5">
    <w:name w:val="heading 5"/>
    <w:basedOn w:val="a"/>
    <w:next w:val="a"/>
    <w:link w:val="50"/>
    <w:uiPriority w:val="9"/>
    <w:semiHidden/>
    <w:unhideWhenUsed/>
    <w:qFormat/>
    <w:rsid w:val="00F4010D"/>
    <w:pPr>
      <w:keepNext/>
      <w:keepLines/>
      <w:spacing w:before="40" w:after="0" w:line="240" w:lineRule="auto"/>
      <w:ind w:firstLine="720"/>
      <w:jc w:val="both"/>
      <w:outlineLvl w:val="4"/>
    </w:pPr>
    <w:rPr>
      <w:rFonts w:asciiTheme="majorHAnsi" w:eastAsiaTheme="majorEastAsia" w:hAnsiTheme="majorHAnsi" w:cstheme="majorBidi"/>
      <w:color w:val="2E74B5" w:themeColor="accent1" w:themeShade="BF"/>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010D"/>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F4010D"/>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F4010D"/>
    <w:rPr>
      <w:rFonts w:asciiTheme="majorHAnsi" w:eastAsiaTheme="majorEastAsia" w:hAnsiTheme="majorHAnsi" w:cstheme="majorBidi"/>
      <w:color w:val="2E74B5" w:themeColor="accent1" w:themeShade="BF"/>
      <w:sz w:val="28"/>
      <w:szCs w:val="20"/>
      <w:lang w:eastAsia="ru-RU"/>
    </w:rPr>
  </w:style>
  <w:style w:type="numbering" w:customStyle="1" w:styleId="11">
    <w:name w:val="Нет списка1"/>
    <w:next w:val="a2"/>
    <w:uiPriority w:val="99"/>
    <w:semiHidden/>
    <w:unhideWhenUsed/>
    <w:rsid w:val="00F4010D"/>
  </w:style>
  <w:style w:type="table" w:styleId="a3">
    <w:name w:val="Table Grid"/>
    <w:basedOn w:val="a1"/>
    <w:uiPriority w:val="99"/>
    <w:rsid w:val="00F4010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F4010D"/>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F4010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F4010D"/>
    <w:rPr>
      <w:color w:val="0000FF"/>
      <w:u w:val="single"/>
    </w:rPr>
  </w:style>
  <w:style w:type="paragraph" w:styleId="a5">
    <w:name w:val="Normal (Web)"/>
    <w:basedOn w:val="a"/>
    <w:uiPriority w:val="99"/>
    <w:semiHidden/>
    <w:unhideWhenUsed/>
    <w:rsid w:val="00F4010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F4010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List Paragraph"/>
    <w:basedOn w:val="a"/>
    <w:uiPriority w:val="34"/>
    <w:qFormat/>
    <w:rsid w:val="00F4010D"/>
    <w:pPr>
      <w:spacing w:after="0" w:line="240" w:lineRule="auto"/>
      <w:ind w:left="720" w:firstLine="720"/>
      <w:contextualSpacing/>
      <w:jc w:val="both"/>
    </w:pPr>
    <w:rPr>
      <w:rFonts w:ascii="Tms Rmn" w:eastAsiaTheme="minorEastAsia" w:hAnsi="Tms Rmn" w:cs="Times New Roman"/>
      <w:sz w:val="28"/>
      <w:szCs w:val="20"/>
      <w:lang w:eastAsia="ru-RU"/>
    </w:rPr>
  </w:style>
  <w:style w:type="paragraph" w:styleId="a7">
    <w:name w:val="header"/>
    <w:basedOn w:val="a"/>
    <w:link w:val="a8"/>
    <w:uiPriority w:val="99"/>
    <w:unhideWhenUsed/>
    <w:rsid w:val="00F4010D"/>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8">
    <w:name w:val="Верхний колонтитул Знак"/>
    <w:basedOn w:val="a0"/>
    <w:link w:val="a7"/>
    <w:uiPriority w:val="99"/>
    <w:rsid w:val="00F4010D"/>
    <w:rPr>
      <w:rFonts w:ascii="Tms Rmn" w:eastAsiaTheme="minorEastAsia" w:hAnsi="Tms Rmn" w:cs="Times New Roman"/>
      <w:sz w:val="28"/>
      <w:szCs w:val="20"/>
      <w:lang w:eastAsia="ru-RU"/>
    </w:rPr>
  </w:style>
  <w:style w:type="paragraph" w:styleId="a9">
    <w:name w:val="footer"/>
    <w:basedOn w:val="a"/>
    <w:link w:val="aa"/>
    <w:uiPriority w:val="99"/>
    <w:unhideWhenUsed/>
    <w:rsid w:val="00F4010D"/>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a">
    <w:name w:val="Нижний колонтитул Знак"/>
    <w:basedOn w:val="a0"/>
    <w:link w:val="a9"/>
    <w:uiPriority w:val="99"/>
    <w:rsid w:val="00F4010D"/>
    <w:rPr>
      <w:rFonts w:ascii="Tms Rmn" w:eastAsiaTheme="minorEastAsia" w:hAnsi="Tms Rmn" w:cs="Times New Roman"/>
      <w:sz w:val="28"/>
      <w:szCs w:val="20"/>
      <w:lang w:eastAsia="ru-RU"/>
    </w:rPr>
  </w:style>
  <w:style w:type="character" w:customStyle="1" w:styleId="HTML">
    <w:name w:val="Стандартный HTML Знак"/>
    <w:basedOn w:val="a0"/>
    <w:link w:val="HTML0"/>
    <w:uiPriority w:val="99"/>
    <w:semiHidden/>
    <w:rsid w:val="00F4010D"/>
    <w:rPr>
      <w:rFonts w:ascii="Courier New" w:eastAsiaTheme="minorEastAsia" w:hAnsi="Courier New" w:cs="Courier New"/>
      <w:sz w:val="20"/>
      <w:szCs w:val="20"/>
      <w:lang w:eastAsia="ko-KR"/>
    </w:rPr>
  </w:style>
  <w:style w:type="paragraph" w:styleId="HTML0">
    <w:name w:val="HTML Preformatted"/>
    <w:basedOn w:val="a"/>
    <w:link w:val="HTML"/>
    <w:uiPriority w:val="99"/>
    <w:semiHidden/>
    <w:unhideWhenUsed/>
    <w:rsid w:val="00F40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ko-KR"/>
    </w:rPr>
  </w:style>
  <w:style w:type="character" w:customStyle="1" w:styleId="HTML1">
    <w:name w:val="Стандартный HTML Знак1"/>
    <w:basedOn w:val="a0"/>
    <w:uiPriority w:val="99"/>
    <w:semiHidden/>
    <w:rsid w:val="00F4010D"/>
    <w:rPr>
      <w:rFonts w:ascii="Consolas" w:hAnsi="Consolas"/>
      <w:sz w:val="20"/>
      <w:szCs w:val="20"/>
    </w:rPr>
  </w:style>
  <w:style w:type="character" w:customStyle="1" w:styleId="blk">
    <w:name w:val="blk"/>
    <w:basedOn w:val="a0"/>
    <w:rsid w:val="00F4010D"/>
  </w:style>
  <w:style w:type="character" w:customStyle="1" w:styleId="ab">
    <w:name w:val="Текст выноски Знак"/>
    <w:basedOn w:val="a0"/>
    <w:link w:val="ac"/>
    <w:uiPriority w:val="99"/>
    <w:semiHidden/>
    <w:rsid w:val="00F4010D"/>
    <w:rPr>
      <w:rFonts w:ascii="Tahoma" w:eastAsiaTheme="minorEastAsia" w:hAnsi="Tahoma" w:cs="Tahoma"/>
      <w:sz w:val="16"/>
      <w:szCs w:val="16"/>
      <w:lang w:eastAsia="ru-RU"/>
    </w:rPr>
  </w:style>
  <w:style w:type="paragraph" w:styleId="ac">
    <w:name w:val="Balloon Text"/>
    <w:basedOn w:val="a"/>
    <w:link w:val="ab"/>
    <w:uiPriority w:val="99"/>
    <w:semiHidden/>
    <w:unhideWhenUsed/>
    <w:rsid w:val="00F4010D"/>
    <w:pPr>
      <w:spacing w:after="0" w:line="240" w:lineRule="auto"/>
      <w:ind w:firstLine="720"/>
      <w:jc w:val="both"/>
    </w:pPr>
    <w:rPr>
      <w:rFonts w:ascii="Tahoma" w:eastAsiaTheme="minorEastAsia" w:hAnsi="Tahoma" w:cs="Tahoma"/>
      <w:sz w:val="16"/>
      <w:szCs w:val="16"/>
      <w:lang w:eastAsia="ru-RU"/>
    </w:rPr>
  </w:style>
  <w:style w:type="character" w:customStyle="1" w:styleId="12">
    <w:name w:val="Текст выноски Знак1"/>
    <w:basedOn w:val="a0"/>
    <w:uiPriority w:val="99"/>
    <w:semiHidden/>
    <w:rsid w:val="00F4010D"/>
    <w:rPr>
      <w:rFonts w:ascii="Segoe UI" w:hAnsi="Segoe UI" w:cs="Segoe UI"/>
      <w:sz w:val="18"/>
      <w:szCs w:val="18"/>
    </w:rPr>
  </w:style>
  <w:style w:type="character" w:customStyle="1" w:styleId="r">
    <w:name w:val="r"/>
    <w:basedOn w:val="a0"/>
    <w:rsid w:val="00F4010D"/>
  </w:style>
  <w:style w:type="paragraph" w:customStyle="1" w:styleId="ConsNormal">
    <w:name w:val="ConsNormal"/>
    <w:uiPriority w:val="99"/>
    <w:rsid w:val="00F4010D"/>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d">
    <w:name w:val="Strong"/>
    <w:basedOn w:val="a0"/>
    <w:uiPriority w:val="22"/>
    <w:qFormat/>
    <w:rsid w:val="00F4010D"/>
    <w:rPr>
      <w:b/>
      <w:bCs/>
    </w:rPr>
  </w:style>
  <w:style w:type="character" w:customStyle="1" w:styleId="apple-converted-space">
    <w:name w:val="apple-converted-space"/>
    <w:basedOn w:val="a0"/>
    <w:rsid w:val="00F4010D"/>
  </w:style>
  <w:style w:type="character" w:customStyle="1" w:styleId="ae">
    <w:name w:val="Текст примечания Знак"/>
    <w:basedOn w:val="a0"/>
    <w:link w:val="af"/>
    <w:uiPriority w:val="99"/>
    <w:semiHidden/>
    <w:rsid w:val="00F4010D"/>
    <w:rPr>
      <w:rFonts w:ascii="Tms Rmn" w:eastAsiaTheme="minorEastAsia" w:hAnsi="Tms Rmn" w:cs="Times New Roman"/>
      <w:sz w:val="20"/>
      <w:szCs w:val="20"/>
      <w:lang w:eastAsia="ru-RU"/>
    </w:rPr>
  </w:style>
  <w:style w:type="paragraph" w:styleId="af">
    <w:name w:val="annotation text"/>
    <w:basedOn w:val="a"/>
    <w:link w:val="ae"/>
    <w:uiPriority w:val="99"/>
    <w:semiHidden/>
    <w:unhideWhenUsed/>
    <w:rsid w:val="00F4010D"/>
    <w:pPr>
      <w:spacing w:after="0" w:line="240" w:lineRule="auto"/>
      <w:ind w:firstLine="720"/>
      <w:jc w:val="both"/>
    </w:pPr>
    <w:rPr>
      <w:rFonts w:ascii="Tms Rmn" w:eastAsiaTheme="minorEastAsia" w:hAnsi="Tms Rmn" w:cs="Times New Roman"/>
      <w:sz w:val="20"/>
      <w:szCs w:val="20"/>
      <w:lang w:eastAsia="ru-RU"/>
    </w:rPr>
  </w:style>
  <w:style w:type="character" w:customStyle="1" w:styleId="13">
    <w:name w:val="Текст примечания Знак1"/>
    <w:basedOn w:val="a0"/>
    <w:uiPriority w:val="99"/>
    <w:semiHidden/>
    <w:rsid w:val="00F4010D"/>
    <w:rPr>
      <w:sz w:val="20"/>
      <w:szCs w:val="20"/>
    </w:rPr>
  </w:style>
  <w:style w:type="character" w:customStyle="1" w:styleId="af0">
    <w:name w:val="Тема примечания Знак"/>
    <w:basedOn w:val="ae"/>
    <w:link w:val="af1"/>
    <w:uiPriority w:val="99"/>
    <w:semiHidden/>
    <w:rsid w:val="00F4010D"/>
    <w:rPr>
      <w:rFonts w:ascii="Tms Rmn" w:eastAsiaTheme="minorEastAsia" w:hAnsi="Tms Rmn" w:cs="Times New Roman"/>
      <w:b/>
      <w:bCs/>
      <w:sz w:val="20"/>
      <w:szCs w:val="20"/>
      <w:lang w:eastAsia="ru-RU"/>
    </w:rPr>
  </w:style>
  <w:style w:type="paragraph" w:styleId="af1">
    <w:name w:val="annotation subject"/>
    <w:basedOn w:val="af"/>
    <w:next w:val="af"/>
    <w:link w:val="af0"/>
    <w:uiPriority w:val="99"/>
    <w:semiHidden/>
    <w:unhideWhenUsed/>
    <w:rsid w:val="00F4010D"/>
    <w:rPr>
      <w:b/>
      <w:bCs/>
    </w:rPr>
  </w:style>
  <w:style w:type="character" w:customStyle="1" w:styleId="14">
    <w:name w:val="Тема примечания Знак1"/>
    <w:basedOn w:val="13"/>
    <w:uiPriority w:val="99"/>
    <w:semiHidden/>
    <w:rsid w:val="00F4010D"/>
    <w:rPr>
      <w:b/>
      <w:bCs/>
      <w:sz w:val="20"/>
      <w:szCs w:val="20"/>
    </w:rPr>
  </w:style>
  <w:style w:type="paragraph" w:customStyle="1" w:styleId="ConsPlusTitle">
    <w:name w:val="ConsPlusTitle"/>
    <w:uiPriority w:val="99"/>
    <w:rsid w:val="00F4010D"/>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2">
    <w:name w:val="Название Знак"/>
    <w:rsid w:val="00F4010D"/>
    <w:rPr>
      <w:rFonts w:ascii="Times New Roman" w:eastAsia="Times New Roman" w:hAnsi="Times New Roman" w:cs="Times New Roman"/>
      <w:b/>
      <w:bCs/>
      <w:sz w:val="48"/>
      <w:szCs w:val="24"/>
      <w:lang w:eastAsia="ru-RU"/>
    </w:rPr>
  </w:style>
  <w:style w:type="paragraph" w:styleId="af3">
    <w:name w:val="Title"/>
    <w:basedOn w:val="a"/>
    <w:next w:val="a"/>
    <w:link w:val="af4"/>
    <w:uiPriority w:val="10"/>
    <w:qFormat/>
    <w:rsid w:val="00F4010D"/>
    <w:pPr>
      <w:spacing w:after="0" w:line="240" w:lineRule="auto"/>
      <w:ind w:firstLine="720"/>
      <w:contextualSpacing/>
      <w:jc w:val="both"/>
    </w:pPr>
    <w:rPr>
      <w:rFonts w:asciiTheme="majorHAnsi" w:eastAsiaTheme="majorEastAsia" w:hAnsiTheme="majorHAnsi" w:cstheme="majorBidi"/>
      <w:spacing w:val="-10"/>
      <w:kern w:val="28"/>
      <w:sz w:val="56"/>
      <w:szCs w:val="56"/>
      <w:lang w:eastAsia="ru-RU"/>
    </w:rPr>
  </w:style>
  <w:style w:type="character" w:customStyle="1" w:styleId="af4">
    <w:name w:val="Заголовок Знак"/>
    <w:basedOn w:val="a0"/>
    <w:link w:val="af3"/>
    <w:uiPriority w:val="10"/>
    <w:rsid w:val="00F4010D"/>
    <w:rPr>
      <w:rFonts w:asciiTheme="majorHAnsi" w:eastAsiaTheme="majorEastAsia" w:hAnsiTheme="majorHAnsi" w:cstheme="majorBidi"/>
      <w:spacing w:val="-10"/>
      <w:kern w:val="28"/>
      <w:sz w:val="56"/>
      <w:szCs w:val="56"/>
      <w:lang w:eastAsia="ru-RU"/>
    </w:rPr>
  </w:style>
  <w:style w:type="paragraph" w:styleId="af5">
    <w:name w:val="footnote text"/>
    <w:basedOn w:val="a"/>
    <w:link w:val="af6"/>
    <w:uiPriority w:val="99"/>
    <w:semiHidden/>
    <w:unhideWhenUsed/>
    <w:rsid w:val="00F4010D"/>
    <w:pPr>
      <w:spacing w:after="0" w:line="240" w:lineRule="auto"/>
      <w:ind w:firstLine="720"/>
      <w:jc w:val="both"/>
    </w:pPr>
    <w:rPr>
      <w:rFonts w:ascii="Tms Rmn" w:eastAsiaTheme="minorEastAsia" w:hAnsi="Tms Rmn" w:cs="Times New Roman"/>
      <w:sz w:val="20"/>
      <w:szCs w:val="20"/>
      <w:lang w:eastAsia="ru-RU"/>
    </w:rPr>
  </w:style>
  <w:style w:type="character" w:customStyle="1" w:styleId="af6">
    <w:name w:val="Текст сноски Знак"/>
    <w:basedOn w:val="a0"/>
    <w:link w:val="af5"/>
    <w:uiPriority w:val="99"/>
    <w:semiHidden/>
    <w:rsid w:val="00F4010D"/>
    <w:rPr>
      <w:rFonts w:ascii="Tms Rmn" w:eastAsiaTheme="minorEastAsia" w:hAnsi="Tms Rmn" w:cs="Times New Roman"/>
      <w:sz w:val="20"/>
      <w:szCs w:val="20"/>
      <w:lang w:eastAsia="ru-RU"/>
    </w:rPr>
  </w:style>
  <w:style w:type="character" w:styleId="af7">
    <w:name w:val="footnote reference"/>
    <w:uiPriority w:val="99"/>
    <w:semiHidden/>
    <w:unhideWhenUsed/>
    <w:rsid w:val="00F401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admin-ukmo.ru" TargetMode="External"/><Relationship Id="rId13" Type="http://schemas.openxmlformats.org/officeDocument/2006/relationships/hyperlink" Target="consultantplus://offline/ref=2934FCF9DB2E8E9CA013D5F45859A021CEE58684CC9A4D591105C7FC71V3NCI" TargetMode="External"/><Relationship Id="rId3" Type="http://schemas.openxmlformats.org/officeDocument/2006/relationships/settings" Target="settings.xml"/><Relationship Id="rId7" Type="http://schemas.openxmlformats.org/officeDocument/2006/relationships/hyperlink" Target="consultantplus://offline/ref=3FF2E0C36FB6214C4078ECF0C5BC0C989B33669CDDF8021FA863D78E7B925D459277A389F28FA722352D8F130E5AH" TargetMode="External"/><Relationship Id="rId12" Type="http://schemas.openxmlformats.org/officeDocument/2006/relationships/hyperlink" Target="consultantplus://offline/ref=F3B06885773E6FEEC646ADC6D9C7FE307555D4BA9E8F453CC829F1A4E5A9D104060438E80702C52D5ABCC4BEA980EF1C80555D0AF696F979BA1D0404r0yD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A4ECA0F7CD15373716DF5AD13B35A4A58562F84367462E082A85440CB092489F78E304CA5E3104521B796D0b0xAH" TargetMode="External"/><Relationship Id="rId11" Type="http://schemas.openxmlformats.org/officeDocument/2006/relationships/hyperlink" Target="consultantplus://offline/ref=B1C63D5070DFA50F66ED635215C00975C46FA8BA766B0D68F6170DAEAA9C398E493B270E49E2C2F0D302F58380Y0v3B" TargetMode="External"/><Relationship Id="rId5" Type="http://schemas.openxmlformats.org/officeDocument/2006/relationships/hyperlink" Target="consultantplus://offline/ref=8A4ECA0F7CD15373716DEBA005DF00465855738E327169B3DEFC521794b5x9H" TargetMode="External"/><Relationship Id="rId15" Type="http://schemas.openxmlformats.org/officeDocument/2006/relationships/theme" Target="theme/theme1.xml"/><Relationship Id="rId10" Type="http://schemas.openxmlformats.org/officeDocument/2006/relationships/hyperlink" Target="consultantplus://offline/ref=B1C63D5070DFA50F66ED635215C00975C565A7B0766A0D68F6170DAEAA9C398E493B270E49E2C2F0D302F58380Y0v3B" TargetMode="External"/><Relationship Id="rId4" Type="http://schemas.openxmlformats.org/officeDocument/2006/relationships/webSettings" Target="webSettings.xml"/><Relationship Id="rId9" Type="http://schemas.openxmlformats.org/officeDocument/2006/relationships/hyperlink" Target="consultantplus://offline/ref=BF300DE526B31AE8B73ACB7F78A569B9DB1C4F27C4C7D7E3CF97539BE2d205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13630</Words>
  <Characters>77691</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Антропова</dc:creator>
  <cp:keywords/>
  <dc:description/>
  <cp:lastModifiedBy>Кравчук Т.Ю.</cp:lastModifiedBy>
  <cp:revision>3</cp:revision>
  <cp:lastPrinted>2020-06-08T08:43:00Z</cp:lastPrinted>
  <dcterms:created xsi:type="dcterms:W3CDTF">2020-06-08T08:47:00Z</dcterms:created>
  <dcterms:modified xsi:type="dcterms:W3CDTF">2020-06-09T02:59:00Z</dcterms:modified>
</cp:coreProperties>
</file>