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6E" w:rsidRPr="00426E6E" w:rsidRDefault="00426E6E" w:rsidP="00426E6E">
      <w:pPr>
        <w:shd w:val="clear" w:color="auto" w:fill="FFFFFF"/>
        <w:spacing w:before="150"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26E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сообщение о приватизации муниципального имущества Усть-Кутского муниципального образования путем предоставления арендатору преимущественного права выкупа арендуемого им имущества.</w:t>
      </w:r>
    </w:p>
    <w:p w:rsidR="00426E6E" w:rsidRPr="00426E6E" w:rsidRDefault="00426E6E" w:rsidP="00426E6E">
      <w:pPr>
        <w:shd w:val="clear" w:color="auto" w:fill="FFFFFF"/>
        <w:spacing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E6E">
        <w:rPr>
          <w:rFonts w:ascii="Times New Roman" w:hAnsi="Times New Roman" w:cs="Times New Roman"/>
          <w:sz w:val="24"/>
          <w:szCs w:val="24"/>
        </w:rPr>
        <w:t>В</w:t>
      </w:r>
      <w:r w:rsidRPr="00426E6E">
        <w:rPr>
          <w:rFonts w:ascii="Times New Roman" w:hAnsi="Times New Roman" w:cs="Times New Roman"/>
          <w:sz w:val="24"/>
          <w:szCs w:val="24"/>
        </w:rPr>
        <w:t xml:space="preserve"> соответствии Федеральным законом от 21 декабря 2001 года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26E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6E6E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Усть-Кутского муниципального образования</w:t>
      </w:r>
      <w:r w:rsidRPr="004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решение</w:t>
      </w:r>
      <w:proofErr w:type="gramEnd"/>
      <w:r w:rsidRPr="004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от 08.07.2022 г.  № 186/01-10 «О приватизации муниципального имущества Усть-Кутского муниципального образования»: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  <w:gridCol w:w="2842"/>
      </w:tblGrid>
      <w:tr w:rsidR="00426E6E" w:rsidRPr="00426E6E" w:rsidTr="00426E6E"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E6E" w:rsidRPr="00426E6E" w:rsidRDefault="00426E6E" w:rsidP="00426E6E">
            <w:pPr>
              <w:spacing w:line="281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E6E" w:rsidRPr="00426E6E" w:rsidRDefault="00426E6E" w:rsidP="00426E6E">
            <w:pPr>
              <w:spacing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426E6E" w:rsidRPr="00426E6E" w:rsidTr="00426E6E"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E6E" w:rsidRPr="00426E6E" w:rsidRDefault="00426E6E" w:rsidP="00426E6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-Железнодорожный путь необщего пользования, назначение: железнодорожный транспорт, протяженность 1841 м. Кадастровый номер: 38:18:000000:851. –</w:t>
            </w:r>
          </w:p>
          <w:p w:rsidR="00426E6E" w:rsidRPr="00426E6E" w:rsidRDefault="00426E6E" w:rsidP="00426E6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2181, </w:t>
            </w:r>
          </w:p>
          <w:p w:rsidR="00426E6E" w:rsidRPr="00426E6E" w:rsidRDefault="00426E6E" w:rsidP="00426E6E">
            <w:pPr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путь необщего пользования, назначение: железнодорожного транспорта, протяженность 333 м. Кадастровый номер: 38:18:000000:513.</w:t>
            </w:r>
          </w:p>
          <w:p w:rsidR="00426E6E" w:rsidRPr="00426E6E" w:rsidRDefault="00426E6E" w:rsidP="0042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Местоположение: Иркутская область, Усть-Кутский район, пос. Ручей от  стрелочного перевода № 38 до стрелочного перевода № 36 станции Ручей Вос</w:t>
            </w:r>
            <w:r w:rsidRPr="004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точно-Сибирской железной дороги.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E6E" w:rsidRPr="00426E6E" w:rsidRDefault="00426E6E" w:rsidP="00426E6E">
            <w:pPr>
              <w:spacing w:line="281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1 896 000,00</w:t>
            </w:r>
          </w:p>
        </w:tc>
      </w:tr>
      <w:tr w:rsidR="00426E6E" w:rsidRPr="00426E6E" w:rsidTr="00426E6E"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E6E" w:rsidRPr="00426E6E" w:rsidRDefault="00426E6E" w:rsidP="0042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Козловой кран ЛТ-62, год выпуска 1986, заводской номер 731</w:t>
            </w:r>
          </w:p>
          <w:p w:rsidR="00426E6E" w:rsidRPr="00426E6E" w:rsidRDefault="00426E6E" w:rsidP="00426E6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E6E" w:rsidRPr="00426E6E" w:rsidRDefault="00426E6E" w:rsidP="00426E6E">
            <w:pPr>
              <w:spacing w:line="281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998 000,00</w:t>
            </w:r>
          </w:p>
        </w:tc>
      </w:tr>
      <w:tr w:rsidR="00426E6E" w:rsidRPr="00426E6E" w:rsidTr="00426E6E"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E6E" w:rsidRPr="00426E6E" w:rsidRDefault="00426E6E" w:rsidP="0042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6E">
              <w:rPr>
                <w:rFonts w:ascii="Times New Roman" w:hAnsi="Times New Roman" w:cs="Times New Roman"/>
                <w:sz w:val="24"/>
                <w:szCs w:val="24"/>
              </w:rPr>
              <w:t>Козловой кран ККС-10, год выпуска 1984, заводской номер 4363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E6E" w:rsidRPr="00426E6E" w:rsidRDefault="00426E6E" w:rsidP="00426E6E">
            <w:pPr>
              <w:spacing w:line="281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611 000,00</w:t>
            </w:r>
          </w:p>
        </w:tc>
      </w:tr>
    </w:tbl>
    <w:p w:rsidR="00426E6E" w:rsidRPr="00426E6E" w:rsidRDefault="00426E6E" w:rsidP="00426E6E">
      <w:pPr>
        <w:shd w:val="clear" w:color="auto" w:fill="FFFFFF"/>
        <w:spacing w:after="0" w:line="281" w:lineRule="atLeast"/>
        <w:ind w:firstLine="70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2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4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имущества –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 с ограниченной ответственностью «Лесопромышленное предприятие «АНГАРА»</w:t>
      </w:r>
      <w:r w:rsidRPr="004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</w:p>
    <w:p w:rsidR="00426E6E" w:rsidRPr="00426E6E" w:rsidRDefault="00426E6E" w:rsidP="00426E6E">
      <w:pPr>
        <w:shd w:val="clear" w:color="auto" w:fill="FFFFFF"/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Договору осуществляется в рассрочку в течение 5 (пяти) лет со дня его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31B" w:rsidRPr="00426E6E" w:rsidRDefault="00D0631B">
      <w:pPr>
        <w:rPr>
          <w:rFonts w:ascii="Times New Roman" w:hAnsi="Times New Roman" w:cs="Times New Roman"/>
          <w:sz w:val="24"/>
          <w:szCs w:val="24"/>
        </w:rPr>
      </w:pPr>
    </w:p>
    <w:sectPr w:rsidR="00D0631B" w:rsidRPr="0042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F"/>
    <w:rsid w:val="00426E6E"/>
    <w:rsid w:val="00D0631B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dcterms:created xsi:type="dcterms:W3CDTF">2022-07-11T07:18:00Z</dcterms:created>
  <dcterms:modified xsi:type="dcterms:W3CDTF">2022-07-11T07:24:00Z</dcterms:modified>
</cp:coreProperties>
</file>