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DD" w:rsidRPr="005303DD" w:rsidRDefault="005303DD" w:rsidP="005303DD">
      <w:pPr>
        <w:jc w:val="center"/>
        <w:rPr>
          <w:rFonts w:ascii="Arial" w:hAnsi="Arial" w:cs="Arial"/>
          <w:b/>
          <w:sz w:val="28"/>
          <w:szCs w:val="28"/>
        </w:rPr>
      </w:pPr>
      <w:r w:rsidRPr="005303DD">
        <w:rPr>
          <w:rFonts w:ascii="Arial" w:hAnsi="Arial" w:cs="Arial"/>
          <w:b/>
          <w:sz w:val="28"/>
          <w:szCs w:val="28"/>
        </w:rPr>
        <w:t>ПФР просит пенсионеров сообщать о трудоустройстве</w:t>
      </w:r>
    </w:p>
    <w:p w:rsidR="005303DD" w:rsidRDefault="005303DD" w:rsidP="005303DD">
      <w:pPr>
        <w:jc w:val="both"/>
      </w:pPr>
    </w:p>
    <w:p w:rsidR="005303DD" w:rsidRPr="005303DD" w:rsidRDefault="005303DD" w:rsidP="005303DD">
      <w:pPr>
        <w:jc w:val="both"/>
        <w:rPr>
          <w:rFonts w:ascii="Arial" w:hAnsi="Arial" w:cs="Arial"/>
          <w:sz w:val="28"/>
          <w:szCs w:val="28"/>
        </w:rPr>
      </w:pPr>
      <w:r w:rsidRPr="005303DD">
        <w:rPr>
          <w:rFonts w:ascii="Arial" w:hAnsi="Arial" w:cs="Arial"/>
          <w:sz w:val="28"/>
          <w:szCs w:val="28"/>
        </w:rPr>
        <w:t xml:space="preserve">Пенсионный фонд России напоминает пенсионерам о необходимости </w:t>
      </w:r>
      <w:proofErr w:type="gramStart"/>
      <w:r w:rsidRPr="005303DD">
        <w:rPr>
          <w:rFonts w:ascii="Arial" w:hAnsi="Arial" w:cs="Arial"/>
          <w:sz w:val="28"/>
          <w:szCs w:val="28"/>
        </w:rPr>
        <w:t>информировать</w:t>
      </w:r>
      <w:proofErr w:type="gramEnd"/>
      <w:r w:rsidRPr="005303DD">
        <w:rPr>
          <w:rFonts w:ascii="Arial" w:hAnsi="Arial" w:cs="Arial"/>
          <w:sz w:val="28"/>
          <w:szCs w:val="28"/>
        </w:rPr>
        <w:t xml:space="preserve"> о трудоустройстве на работу для прекращения дополнительных выплат к пенсии.</w:t>
      </w:r>
    </w:p>
    <w:p w:rsidR="005303DD" w:rsidRPr="005303DD" w:rsidRDefault="005303DD" w:rsidP="005303DD">
      <w:pPr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303DD">
        <w:rPr>
          <w:rFonts w:ascii="Arial" w:hAnsi="Arial" w:cs="Arial"/>
          <w:sz w:val="28"/>
          <w:szCs w:val="28"/>
        </w:rPr>
        <w:t>C</w:t>
      </w:r>
      <w:proofErr w:type="gramEnd"/>
      <w:r w:rsidRPr="005303DD">
        <w:rPr>
          <w:rFonts w:ascii="Arial" w:hAnsi="Arial" w:cs="Arial"/>
          <w:sz w:val="28"/>
          <w:szCs w:val="28"/>
        </w:rPr>
        <w:t>уществует</w:t>
      </w:r>
      <w:proofErr w:type="spellEnd"/>
      <w:r w:rsidRPr="005303DD">
        <w:rPr>
          <w:rFonts w:ascii="Arial" w:hAnsi="Arial" w:cs="Arial"/>
          <w:sz w:val="28"/>
          <w:szCs w:val="28"/>
        </w:rPr>
        <w:t xml:space="preserve"> ряд случаев, когда у человека прекращается право на выплаты ПФР в результате трудоустройства, или когда человек перестает быть нетрудоспособным. Меры поддержки в виде выплат оказываются человеку, не имеющему трудовых доходов, а также тем, кто занимается социально значимой работой. К таким выплатам, например, относится доплата к пенсии до прожиточного минимума, предоставляемая неработающим пенсионерам, или выплата ухаживающим за детьми-инвалидами и пожилыми людьми. </w:t>
      </w:r>
    </w:p>
    <w:p w:rsidR="005303DD" w:rsidRPr="005303DD" w:rsidRDefault="005303DD" w:rsidP="005303DD">
      <w:pPr>
        <w:jc w:val="both"/>
        <w:rPr>
          <w:rFonts w:ascii="Arial" w:hAnsi="Arial" w:cs="Arial"/>
          <w:sz w:val="28"/>
          <w:szCs w:val="28"/>
        </w:rPr>
      </w:pPr>
      <w:r w:rsidRPr="005303DD">
        <w:rPr>
          <w:rFonts w:ascii="Arial" w:hAnsi="Arial" w:cs="Arial"/>
          <w:sz w:val="28"/>
          <w:szCs w:val="28"/>
        </w:rPr>
        <w:t xml:space="preserve">Одним из условий при их назначении является отсутствие оплачиваемой деятельности, с которой формируются страховые взносы на пенсию. При устройстве на работу у человека появляется постоянный доход, за него начинают уплачиваться взносы и, соответственно, прекращается право на выплаты. Причем так происходит не только в случае с трудовыми, но и гражданско-правовыми договорами. </w:t>
      </w:r>
    </w:p>
    <w:p w:rsidR="005303DD" w:rsidRPr="005303DD" w:rsidRDefault="005303DD" w:rsidP="005303DD">
      <w:pPr>
        <w:jc w:val="both"/>
        <w:rPr>
          <w:rFonts w:ascii="Arial" w:hAnsi="Arial" w:cs="Arial"/>
          <w:sz w:val="28"/>
          <w:szCs w:val="28"/>
        </w:rPr>
      </w:pPr>
      <w:r w:rsidRPr="005303DD">
        <w:rPr>
          <w:rFonts w:ascii="Arial" w:hAnsi="Arial" w:cs="Arial"/>
          <w:sz w:val="28"/>
          <w:szCs w:val="28"/>
        </w:rPr>
        <w:t>При устройстве на работу следует своевременно информировать Пенсионный фонд, чтобы избежать переплат и последующих взысканий, которые могут возникать в таких случаях.</w:t>
      </w:r>
    </w:p>
    <w:p w:rsidR="005303DD" w:rsidRPr="005303DD" w:rsidRDefault="005303DD" w:rsidP="005303DD">
      <w:pPr>
        <w:jc w:val="both"/>
        <w:rPr>
          <w:rFonts w:ascii="Arial" w:hAnsi="Arial" w:cs="Arial"/>
          <w:sz w:val="28"/>
          <w:szCs w:val="28"/>
        </w:rPr>
      </w:pPr>
      <w:r w:rsidRPr="005303DD">
        <w:rPr>
          <w:rFonts w:ascii="Arial" w:hAnsi="Arial" w:cs="Arial"/>
          <w:sz w:val="28"/>
          <w:szCs w:val="28"/>
        </w:rPr>
        <w:t>Сообщить о трудоустройстве можно, подав заявление на сайте ПФР или в клиентской службе управления.</w:t>
      </w:r>
    </w:p>
    <w:p w:rsidR="005303DD" w:rsidRDefault="005303DD" w:rsidP="005303DD"/>
    <w:p w:rsidR="005303DD" w:rsidRPr="005303DD" w:rsidRDefault="005303DD" w:rsidP="00530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03DD">
        <w:rPr>
          <w:rFonts w:ascii="Arial" w:hAnsi="Arial" w:cs="Arial"/>
          <w:bCs/>
          <w:sz w:val="20"/>
          <w:szCs w:val="20"/>
        </w:rPr>
        <w:t xml:space="preserve">Клиентская служба Управления ПФР в </w:t>
      </w:r>
      <w:proofErr w:type="spellStart"/>
      <w:r w:rsidRPr="005303DD">
        <w:rPr>
          <w:rFonts w:ascii="Arial" w:hAnsi="Arial" w:cs="Arial"/>
          <w:bCs/>
          <w:sz w:val="20"/>
          <w:szCs w:val="20"/>
        </w:rPr>
        <w:t>Усть-Кутском</w:t>
      </w:r>
      <w:proofErr w:type="spellEnd"/>
      <w:r w:rsidRPr="005303DD">
        <w:rPr>
          <w:rFonts w:ascii="Arial" w:hAnsi="Arial" w:cs="Arial"/>
          <w:bCs/>
          <w:sz w:val="20"/>
          <w:szCs w:val="20"/>
        </w:rPr>
        <w:t xml:space="preserve"> районе </w:t>
      </w:r>
    </w:p>
    <w:p w:rsidR="005303DD" w:rsidRPr="005303DD" w:rsidRDefault="005303DD" w:rsidP="00530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03DD">
        <w:rPr>
          <w:rFonts w:ascii="Arial" w:hAnsi="Arial" w:cs="Arial"/>
          <w:bCs/>
          <w:sz w:val="20"/>
          <w:szCs w:val="20"/>
        </w:rPr>
        <w:t>Иркутской области (</w:t>
      </w:r>
      <w:proofErr w:type="gramStart"/>
      <w:r w:rsidRPr="005303DD">
        <w:rPr>
          <w:rFonts w:ascii="Arial" w:hAnsi="Arial" w:cs="Arial"/>
          <w:bCs/>
          <w:sz w:val="20"/>
          <w:szCs w:val="20"/>
        </w:rPr>
        <w:t>межрайонное</w:t>
      </w:r>
      <w:proofErr w:type="gramEnd"/>
      <w:r w:rsidRPr="005303DD">
        <w:rPr>
          <w:rFonts w:ascii="Arial" w:hAnsi="Arial" w:cs="Arial"/>
          <w:bCs/>
          <w:sz w:val="20"/>
          <w:szCs w:val="20"/>
        </w:rPr>
        <w:t>)</w:t>
      </w:r>
    </w:p>
    <w:p w:rsidR="005303DD" w:rsidRPr="005303DD" w:rsidRDefault="005303DD" w:rsidP="00530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03DD">
        <w:rPr>
          <w:rFonts w:ascii="Arial" w:hAnsi="Arial" w:cs="Arial"/>
          <w:bCs/>
          <w:sz w:val="20"/>
          <w:szCs w:val="20"/>
          <w:lang w:val="en-US"/>
        </w:rPr>
        <w:t>05</w:t>
      </w:r>
      <w:r w:rsidRPr="005303DD">
        <w:rPr>
          <w:rFonts w:ascii="Arial" w:hAnsi="Arial" w:cs="Arial"/>
          <w:bCs/>
          <w:sz w:val="20"/>
          <w:szCs w:val="20"/>
        </w:rPr>
        <w:t>-0</w:t>
      </w:r>
      <w:r w:rsidRPr="005303DD">
        <w:rPr>
          <w:rFonts w:ascii="Arial" w:hAnsi="Arial" w:cs="Arial"/>
          <w:bCs/>
          <w:sz w:val="20"/>
          <w:szCs w:val="20"/>
          <w:lang w:val="en-US"/>
        </w:rPr>
        <w:t>4</w:t>
      </w:r>
      <w:r w:rsidRPr="005303DD">
        <w:rPr>
          <w:rFonts w:ascii="Arial" w:hAnsi="Arial" w:cs="Arial"/>
          <w:bCs/>
          <w:sz w:val="20"/>
          <w:szCs w:val="20"/>
        </w:rPr>
        <w:t>-2019</w:t>
      </w:r>
    </w:p>
    <w:p w:rsidR="005303DD" w:rsidRDefault="005303DD" w:rsidP="005303DD"/>
    <w:p w:rsidR="005303DD" w:rsidRDefault="005303DD" w:rsidP="005303DD">
      <w:bookmarkStart w:id="0" w:name="_GoBack"/>
      <w:bookmarkEnd w:id="0"/>
    </w:p>
    <w:p w:rsidR="002D284C" w:rsidRPr="00483AA8" w:rsidRDefault="002D284C" w:rsidP="003019E4"/>
    <w:sectPr w:rsidR="002D284C" w:rsidRPr="00483AA8" w:rsidSect="00B62E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11"/>
    <w:rsid w:val="00000D24"/>
    <w:rsid w:val="00090B88"/>
    <w:rsid w:val="00154ABC"/>
    <w:rsid w:val="001F3F33"/>
    <w:rsid w:val="00204C03"/>
    <w:rsid w:val="0023027E"/>
    <w:rsid w:val="002342B2"/>
    <w:rsid w:val="002D284C"/>
    <w:rsid w:val="003019E4"/>
    <w:rsid w:val="00394B15"/>
    <w:rsid w:val="003C2826"/>
    <w:rsid w:val="0044151D"/>
    <w:rsid w:val="00441679"/>
    <w:rsid w:val="00483AA8"/>
    <w:rsid w:val="004A5DA2"/>
    <w:rsid w:val="004E20B5"/>
    <w:rsid w:val="004F705B"/>
    <w:rsid w:val="005303DD"/>
    <w:rsid w:val="00601204"/>
    <w:rsid w:val="0063463F"/>
    <w:rsid w:val="00705225"/>
    <w:rsid w:val="00734DC0"/>
    <w:rsid w:val="00737B19"/>
    <w:rsid w:val="00767B9E"/>
    <w:rsid w:val="007B3F9D"/>
    <w:rsid w:val="007E043C"/>
    <w:rsid w:val="007E1025"/>
    <w:rsid w:val="00846311"/>
    <w:rsid w:val="00870940"/>
    <w:rsid w:val="008E1090"/>
    <w:rsid w:val="009B68CD"/>
    <w:rsid w:val="00A41510"/>
    <w:rsid w:val="00B817E0"/>
    <w:rsid w:val="00C03E06"/>
    <w:rsid w:val="00C13266"/>
    <w:rsid w:val="00C13356"/>
    <w:rsid w:val="00C30716"/>
    <w:rsid w:val="00C52F3C"/>
    <w:rsid w:val="00C972A5"/>
    <w:rsid w:val="00CD676C"/>
    <w:rsid w:val="00CE620F"/>
    <w:rsid w:val="00D44444"/>
    <w:rsid w:val="00D55E52"/>
    <w:rsid w:val="00D612C1"/>
    <w:rsid w:val="00DF79C7"/>
    <w:rsid w:val="00E91BB2"/>
    <w:rsid w:val="00F96E15"/>
    <w:rsid w:val="00FA31D3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2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2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Говорухина Анастасия Сергеевна</dc:creator>
  <cp:lastModifiedBy>Говорухина Анастасия Сергеевна</cp:lastModifiedBy>
  <cp:revision>2</cp:revision>
  <cp:lastPrinted>2019-03-14T08:57:00Z</cp:lastPrinted>
  <dcterms:created xsi:type="dcterms:W3CDTF">2019-04-05T01:30:00Z</dcterms:created>
  <dcterms:modified xsi:type="dcterms:W3CDTF">2019-04-05T01:30:00Z</dcterms:modified>
</cp:coreProperties>
</file>